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1055" w14:textId="184DA998" w:rsidR="00400AAB" w:rsidRDefault="00400AAB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>Председатель Контрольно-счетной палаты Талдомского городского округа принял участие в заседании Совета депутатов</w:t>
      </w:r>
    </w:p>
    <w:p w14:paraId="766FE5D6" w14:textId="52D6A0D6" w:rsidR="007251EF" w:rsidRDefault="007251EF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14:paraId="3D0D08B6" w14:textId="0D1D1836" w:rsidR="00494D30" w:rsidRPr="00400AAB" w:rsidRDefault="00DD4F9E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55EFDAAD" wp14:editId="44D9988E">
            <wp:extent cx="5895975" cy="3929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20" cy="39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067F3" w14:textId="77777777" w:rsidR="00E4064F" w:rsidRDefault="00E4064F" w:rsidP="004B397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2B0A7F" w14:textId="59391E1A" w:rsidR="004B3974" w:rsidRPr="00091FAB" w:rsidRDefault="00D63565" w:rsidP="004B39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27 </w:t>
      </w:r>
      <w:r w:rsidR="005564EB">
        <w:rPr>
          <w:rFonts w:ascii="Times New Roman" w:hAnsi="Times New Roman"/>
          <w:color w:val="000000"/>
          <w:sz w:val="28"/>
          <w:szCs w:val="28"/>
        </w:rPr>
        <w:t>марта</w:t>
      </w:r>
      <w:r w:rsidR="00855383" w:rsidRPr="00091FAB">
        <w:rPr>
          <w:rFonts w:ascii="Times New Roman" w:hAnsi="Times New Roman"/>
          <w:color w:val="000000"/>
          <w:sz w:val="28"/>
          <w:szCs w:val="28"/>
        </w:rPr>
        <w:t xml:space="preserve"> 202</w:t>
      </w:r>
      <w:r w:rsidR="006E2EAE">
        <w:rPr>
          <w:rFonts w:ascii="Times New Roman" w:hAnsi="Times New Roman"/>
          <w:color w:val="000000"/>
          <w:sz w:val="28"/>
          <w:szCs w:val="28"/>
        </w:rPr>
        <w:t>5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года состоялось очередное заседание Совета депутатов Талдомского городского округа Московской области, в котором принял участие </w:t>
      </w:r>
      <w:r w:rsidR="009C7DB0">
        <w:rPr>
          <w:rFonts w:ascii="Times New Roman" w:hAnsi="Times New Roman"/>
          <w:color w:val="000000"/>
          <w:sz w:val="28"/>
          <w:szCs w:val="28"/>
        </w:rPr>
        <w:t>предс</w:t>
      </w:r>
      <w:r w:rsidR="00C0053F">
        <w:rPr>
          <w:rFonts w:ascii="Times New Roman" w:hAnsi="Times New Roman"/>
          <w:color w:val="000000"/>
          <w:sz w:val="28"/>
          <w:szCs w:val="28"/>
        </w:rPr>
        <w:t>едатель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 xml:space="preserve"> Контрольно-счетной палаты Талдомского го</w:t>
      </w:r>
      <w:bookmarkStart w:id="0" w:name="_GoBack"/>
      <w:bookmarkEnd w:id="0"/>
      <w:r w:rsidR="004B3974" w:rsidRPr="00091FAB">
        <w:rPr>
          <w:rFonts w:ascii="Times New Roman" w:hAnsi="Times New Roman"/>
          <w:color w:val="000000"/>
          <w:sz w:val="28"/>
          <w:szCs w:val="28"/>
        </w:rPr>
        <w:t>родского округа Московской области</w:t>
      </w:r>
      <w:r w:rsidR="00C005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C0053F">
        <w:rPr>
          <w:rFonts w:ascii="Times New Roman" w:hAnsi="Times New Roman"/>
          <w:color w:val="000000"/>
          <w:sz w:val="28"/>
          <w:szCs w:val="28"/>
        </w:rPr>
        <w:t>Любшев</w:t>
      </w:r>
      <w:proofErr w:type="spellEnd"/>
      <w:r w:rsidR="00C0053F">
        <w:rPr>
          <w:rFonts w:ascii="Times New Roman" w:hAnsi="Times New Roman"/>
          <w:color w:val="000000"/>
          <w:sz w:val="28"/>
          <w:szCs w:val="28"/>
        </w:rPr>
        <w:t xml:space="preserve"> Михаил Александрович</w:t>
      </w:r>
      <w:r w:rsidR="004B3974" w:rsidRPr="00091FAB">
        <w:rPr>
          <w:rFonts w:ascii="Times New Roman" w:hAnsi="Times New Roman"/>
          <w:color w:val="000000"/>
          <w:sz w:val="28"/>
          <w:szCs w:val="28"/>
        </w:rPr>
        <w:t>.</w:t>
      </w:r>
      <w:r w:rsidR="004B3974" w:rsidRPr="00091FAB">
        <w:rPr>
          <w:rFonts w:ascii="Times New Roman" w:hAnsi="Times New Roman"/>
          <w:sz w:val="28"/>
          <w:szCs w:val="28"/>
        </w:rPr>
        <w:t xml:space="preserve"> </w:t>
      </w:r>
    </w:p>
    <w:p w14:paraId="4F3C4A91" w14:textId="77777777" w:rsidR="004B3974" w:rsidRPr="00091FAB" w:rsidRDefault="004B3974" w:rsidP="004B3974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C3A0933" w14:textId="46975108" w:rsidR="00703CD0" w:rsidRDefault="00703CD0" w:rsidP="00B54EE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03C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соответствии с повесткой дня были рассмотрены вопросы: </w:t>
      </w:r>
    </w:p>
    <w:p w14:paraId="68004A11" w14:textId="77777777" w:rsidR="005564EB" w:rsidRPr="005564EB" w:rsidRDefault="00D63565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369E">
        <w:rPr>
          <w:rFonts w:ascii="Times New Roman" w:hAnsi="Times New Roman"/>
          <w:sz w:val="28"/>
          <w:szCs w:val="28"/>
        </w:rPr>
        <w:t xml:space="preserve">1. </w:t>
      </w:r>
      <w:r w:rsidR="005564EB" w:rsidRPr="005564EB">
        <w:rPr>
          <w:rFonts w:ascii="Times New Roman" w:hAnsi="Times New Roman"/>
          <w:sz w:val="28"/>
          <w:szCs w:val="28"/>
        </w:rPr>
        <w:t>Об отчёте о результатах работы главы и администрации Талдомского городского округа за 2024 год.</w:t>
      </w:r>
    </w:p>
    <w:p w14:paraId="6E264A43" w14:textId="0437DE44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>2.  О внесении изменений и дополнений в решение Совета депутатов от 19 декабря       2024 г. № 113 «О бюджете Талдомского городского округа на 2025 год и плановый период 2026 и 2027 годов»</w:t>
      </w:r>
      <w:r>
        <w:rPr>
          <w:rFonts w:ascii="Times New Roman" w:hAnsi="Times New Roman"/>
          <w:sz w:val="28"/>
          <w:szCs w:val="28"/>
        </w:rPr>
        <w:t>.</w:t>
      </w:r>
    </w:p>
    <w:p w14:paraId="4DFBCF3F" w14:textId="0DF73FC3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>3.  О согласовании передачи помещения в безвозмездное пользование муниципальному учреждению дополнительного образования Дом детского творчества г. Талдом</w:t>
      </w:r>
      <w:r>
        <w:rPr>
          <w:rFonts w:ascii="Times New Roman" w:hAnsi="Times New Roman"/>
          <w:sz w:val="28"/>
          <w:szCs w:val="28"/>
        </w:rPr>
        <w:t>.</w:t>
      </w:r>
    </w:p>
    <w:p w14:paraId="504A74BC" w14:textId="66FC8293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>4. Об освобождении от арендной платы МУП «</w:t>
      </w:r>
      <w:proofErr w:type="spellStart"/>
      <w:r w:rsidRPr="005564EB">
        <w:rPr>
          <w:rFonts w:ascii="Times New Roman" w:hAnsi="Times New Roman"/>
          <w:sz w:val="28"/>
          <w:szCs w:val="28"/>
        </w:rPr>
        <w:t>Талдомсервис</w:t>
      </w:r>
      <w:proofErr w:type="spellEnd"/>
      <w:r w:rsidRPr="005564EB">
        <w:rPr>
          <w:rFonts w:ascii="Times New Roman" w:hAnsi="Times New Roman"/>
          <w:sz w:val="28"/>
          <w:szCs w:val="28"/>
        </w:rPr>
        <w:t>» на 2025 года за муниципальное имущество коммунального назначения на территории Талдомского городского округа.</w:t>
      </w:r>
    </w:p>
    <w:p w14:paraId="536D29C3" w14:textId="46ED7165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>5.  О согласовании принятия в муниципальную собственность Талдомского городского округа транспортных средств.</w:t>
      </w:r>
    </w:p>
    <w:p w14:paraId="1DE7F309" w14:textId="7C4620E0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lastRenderedPageBreak/>
        <w:t>6.  О предоставлении на 2025 год льготы в размере 50 процентов по арендной плате за муниципальное имущество социально-ориентированным субъектам малого и среднего предпринимательства, осуществляющим социально-ориентированные виды деятельности</w:t>
      </w:r>
      <w:r>
        <w:rPr>
          <w:rFonts w:ascii="Times New Roman" w:hAnsi="Times New Roman"/>
          <w:sz w:val="28"/>
          <w:szCs w:val="28"/>
        </w:rPr>
        <w:t>.</w:t>
      </w:r>
    </w:p>
    <w:p w14:paraId="666367E6" w14:textId="3DCE9BE1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>7.  Об утверждении сельских старост населенных пунктов Талдомского городского округа</w:t>
      </w:r>
      <w:r>
        <w:rPr>
          <w:rFonts w:ascii="Times New Roman" w:hAnsi="Times New Roman"/>
          <w:sz w:val="28"/>
          <w:szCs w:val="28"/>
        </w:rPr>
        <w:t>.</w:t>
      </w:r>
    </w:p>
    <w:p w14:paraId="0E95D546" w14:textId="77777777" w:rsidR="005564EB" w:rsidRPr="005564EB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>8.  О награждении.</w:t>
      </w:r>
    </w:p>
    <w:p w14:paraId="23184D3E" w14:textId="312C1BEB" w:rsidR="00D63565" w:rsidRPr="0018369E" w:rsidRDefault="005564EB" w:rsidP="00556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4EB">
        <w:rPr>
          <w:rFonts w:ascii="Times New Roman" w:hAnsi="Times New Roman"/>
          <w:sz w:val="28"/>
          <w:szCs w:val="28"/>
        </w:rPr>
        <w:t xml:space="preserve">9. Об установке мемориальной доски воинам-землякам 1-й горно-стрелковой бригады, погибшим в годы Великой Отечественной войны 1941-1945 </w:t>
      </w:r>
      <w:proofErr w:type="spellStart"/>
      <w:r w:rsidRPr="005564E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5564EB">
        <w:rPr>
          <w:rFonts w:ascii="Times New Roman" w:hAnsi="Times New Roman"/>
          <w:sz w:val="28"/>
          <w:szCs w:val="28"/>
        </w:rPr>
        <w:t>г</w:t>
      </w:r>
      <w:proofErr w:type="spellEnd"/>
      <w:r w:rsidRPr="005564EB">
        <w:rPr>
          <w:rFonts w:ascii="Times New Roman" w:hAnsi="Times New Roman"/>
          <w:sz w:val="28"/>
          <w:szCs w:val="28"/>
        </w:rPr>
        <w:t>.</w:t>
      </w:r>
    </w:p>
    <w:p w14:paraId="03E9AC17" w14:textId="69B92747" w:rsidR="006E2EAE" w:rsidRDefault="006E2EAE" w:rsidP="00D654F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F24B0B9" w14:textId="77777777" w:rsidR="00D63565" w:rsidRDefault="00D63565" w:rsidP="00D654F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C684B98" w14:textId="59148971" w:rsidR="004B3974" w:rsidRPr="00091FAB" w:rsidRDefault="004B3974" w:rsidP="00D654FA">
      <w:pPr>
        <w:spacing w:after="0" w:line="100" w:lineRule="atLeast"/>
        <w:ind w:right="-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всем вопросам повестки дня</w:t>
      </w:r>
      <w:r w:rsidR="00D654FA"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заседания Совета депутатов Талдомского городского округа</w:t>
      </w:r>
      <w:r w:rsidRPr="00091F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приняты решения.</w:t>
      </w:r>
    </w:p>
    <w:p w14:paraId="69EC3BF6" w14:textId="352ED7B7" w:rsidR="006A3FB0" w:rsidRPr="00091FAB" w:rsidRDefault="006A3FB0">
      <w:pPr>
        <w:rPr>
          <w:rFonts w:ascii="Times New Roman" w:hAnsi="Times New Roman"/>
          <w:sz w:val="28"/>
          <w:szCs w:val="28"/>
        </w:rPr>
      </w:pPr>
    </w:p>
    <w:sectPr w:rsidR="006A3FB0" w:rsidRPr="0009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3CE3"/>
    <w:multiLevelType w:val="hybridMultilevel"/>
    <w:tmpl w:val="1CC62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1CA9"/>
    <w:multiLevelType w:val="hybridMultilevel"/>
    <w:tmpl w:val="4B98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8179E"/>
    <w:multiLevelType w:val="hybridMultilevel"/>
    <w:tmpl w:val="6C28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F53E6"/>
    <w:multiLevelType w:val="hybridMultilevel"/>
    <w:tmpl w:val="CE8E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17ADD"/>
    <w:multiLevelType w:val="hybridMultilevel"/>
    <w:tmpl w:val="76529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2107F"/>
    <w:multiLevelType w:val="hybridMultilevel"/>
    <w:tmpl w:val="196A4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B5EA6"/>
    <w:multiLevelType w:val="hybridMultilevel"/>
    <w:tmpl w:val="A15CD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C5E49"/>
    <w:multiLevelType w:val="hybridMultilevel"/>
    <w:tmpl w:val="A3B4D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AE"/>
    <w:rsid w:val="00033BB7"/>
    <w:rsid w:val="00091FAB"/>
    <w:rsid w:val="00191A83"/>
    <w:rsid w:val="00297D6A"/>
    <w:rsid w:val="002B4449"/>
    <w:rsid w:val="00400AAB"/>
    <w:rsid w:val="00430E7F"/>
    <w:rsid w:val="0045695C"/>
    <w:rsid w:val="00494D30"/>
    <w:rsid w:val="004B3974"/>
    <w:rsid w:val="004D43E9"/>
    <w:rsid w:val="004F0956"/>
    <w:rsid w:val="005338E5"/>
    <w:rsid w:val="005564EB"/>
    <w:rsid w:val="005C71C6"/>
    <w:rsid w:val="005F7C76"/>
    <w:rsid w:val="00687F08"/>
    <w:rsid w:val="006A3FB0"/>
    <w:rsid w:val="006E2EAE"/>
    <w:rsid w:val="00703CD0"/>
    <w:rsid w:val="007251EF"/>
    <w:rsid w:val="007744DD"/>
    <w:rsid w:val="007F2E9E"/>
    <w:rsid w:val="00855383"/>
    <w:rsid w:val="008A378E"/>
    <w:rsid w:val="008D205A"/>
    <w:rsid w:val="0095763A"/>
    <w:rsid w:val="00971A60"/>
    <w:rsid w:val="009A0434"/>
    <w:rsid w:val="009C7DB0"/>
    <w:rsid w:val="009E1A71"/>
    <w:rsid w:val="00A447CA"/>
    <w:rsid w:val="00A541C7"/>
    <w:rsid w:val="00A96DAA"/>
    <w:rsid w:val="00B54EEA"/>
    <w:rsid w:val="00BA71EA"/>
    <w:rsid w:val="00C0053F"/>
    <w:rsid w:val="00C479AE"/>
    <w:rsid w:val="00C85AC6"/>
    <w:rsid w:val="00D3626B"/>
    <w:rsid w:val="00D63565"/>
    <w:rsid w:val="00D654FA"/>
    <w:rsid w:val="00DD4F9E"/>
    <w:rsid w:val="00E23E2F"/>
    <w:rsid w:val="00E4064F"/>
    <w:rsid w:val="00E456CE"/>
    <w:rsid w:val="00E917F4"/>
    <w:rsid w:val="00EB1D1C"/>
    <w:rsid w:val="00EE0D3C"/>
    <w:rsid w:val="00FD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826D"/>
  <w15:chartTrackingRefBased/>
  <w15:docId w15:val="{C376F593-905E-475D-883E-4897FB83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97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B3974"/>
    <w:pPr>
      <w:spacing w:after="0" w:line="240" w:lineRule="auto"/>
    </w:pPr>
    <w:rPr>
      <w:sz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B3974"/>
    <w:rPr>
      <w:rFonts w:ascii="Calibri" w:eastAsia="Times New Roman" w:hAnsi="Calibri" w:cs="Times New Roman"/>
      <w:sz w:val="24"/>
      <w:lang w:eastAsia="ru-RU"/>
    </w:rPr>
  </w:style>
  <w:style w:type="character" w:customStyle="1" w:styleId="FontStyle15">
    <w:name w:val="Font Style15"/>
    <w:rsid w:val="004B3974"/>
    <w:rPr>
      <w:rFonts w:ascii="Times New Roman" w:hAnsi="Times New Roman" w:cs="Times New Roman" w:hint="default"/>
      <w:sz w:val="26"/>
    </w:rPr>
  </w:style>
  <w:style w:type="paragraph" w:styleId="a5">
    <w:name w:val="List Paragraph"/>
    <w:basedOn w:val="a"/>
    <w:uiPriority w:val="34"/>
    <w:qFormat/>
    <w:rsid w:val="005F7C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553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91FA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2025-03-28T05:55:00Z</dcterms:created>
  <dcterms:modified xsi:type="dcterms:W3CDTF">2025-04-08T09:00:00Z</dcterms:modified>
</cp:coreProperties>
</file>