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1C69B4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1C69B4">
        <w:rPr>
          <w:rFonts w:ascii="Times New Roman" w:hAnsi="Times New Roman" w:cs="Times New Roman"/>
          <w:sz w:val="28"/>
          <w:szCs w:val="28"/>
          <w:u w:val="single"/>
        </w:rPr>
        <w:t xml:space="preserve">30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7DC3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№__</w:t>
      </w:r>
      <w:r w:rsidRPr="00F07DC3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1107AA" w:rsidRPr="004469A5" w:rsidRDefault="001107AA" w:rsidP="001107AA">
      <w:pPr>
        <w:pStyle w:val="formattext"/>
        <w:shd w:val="clear" w:color="auto" w:fill="FFFFFF"/>
        <w:spacing w:before="0" w:beforeAutospacing="0" w:after="0" w:afterAutospacing="0"/>
        <w:ind w:firstLine="142"/>
        <w:textAlignment w:val="baseline"/>
        <w:rPr>
          <w:rStyle w:val="apple-converted-space"/>
          <w:b/>
          <w:spacing w:val="2"/>
        </w:rPr>
      </w:pPr>
      <w:r w:rsidRPr="004469A5">
        <w:rPr>
          <w:rStyle w:val="apple-converted-space"/>
          <w:b/>
          <w:spacing w:val="2"/>
        </w:rPr>
        <w:t xml:space="preserve">О внесении изменений в </w:t>
      </w:r>
      <w:r w:rsidRPr="004469A5">
        <w:rPr>
          <w:b/>
        </w:rPr>
        <w:t xml:space="preserve">Положение о </w:t>
      </w:r>
      <w:r w:rsidRPr="004469A5">
        <w:rPr>
          <w:rStyle w:val="apple-converted-space"/>
          <w:b/>
          <w:spacing w:val="2"/>
        </w:rPr>
        <w:t xml:space="preserve">Комитете по культуре, </w:t>
      </w:r>
    </w:p>
    <w:p w:rsidR="001107AA" w:rsidRPr="004469A5" w:rsidRDefault="001107AA" w:rsidP="001107AA">
      <w:pPr>
        <w:pStyle w:val="formattext"/>
        <w:shd w:val="clear" w:color="auto" w:fill="FFFFFF"/>
        <w:spacing w:before="0" w:beforeAutospacing="0" w:after="0" w:afterAutospacing="0"/>
        <w:ind w:firstLine="142"/>
        <w:textAlignment w:val="baseline"/>
        <w:rPr>
          <w:rStyle w:val="apple-converted-space"/>
          <w:b/>
          <w:spacing w:val="2"/>
        </w:rPr>
      </w:pPr>
      <w:r w:rsidRPr="004469A5">
        <w:rPr>
          <w:rStyle w:val="apple-converted-space"/>
          <w:b/>
          <w:spacing w:val="2"/>
        </w:rPr>
        <w:t xml:space="preserve">физической культуре, спорту, туризму и работе с молодежью </w:t>
      </w:r>
    </w:p>
    <w:p w:rsidR="001107AA" w:rsidRPr="004469A5" w:rsidRDefault="001107AA" w:rsidP="001107AA">
      <w:pPr>
        <w:pStyle w:val="formattext"/>
        <w:shd w:val="clear" w:color="auto" w:fill="FFFFFF"/>
        <w:spacing w:before="0" w:beforeAutospacing="0" w:after="0" w:afterAutospacing="0"/>
        <w:ind w:firstLine="142"/>
        <w:textAlignment w:val="baseline"/>
        <w:rPr>
          <w:rStyle w:val="apple-converted-space"/>
          <w:b/>
          <w:spacing w:val="2"/>
        </w:rPr>
      </w:pPr>
      <w:r w:rsidRPr="004469A5">
        <w:rPr>
          <w:rStyle w:val="apple-converted-space"/>
          <w:b/>
          <w:spacing w:val="2"/>
        </w:rPr>
        <w:t>администрации Талдомского городского округа Московской области,</w:t>
      </w:r>
    </w:p>
    <w:p w:rsidR="001107AA" w:rsidRPr="004469A5" w:rsidRDefault="001107AA" w:rsidP="001107AA">
      <w:pPr>
        <w:pStyle w:val="formattext"/>
        <w:shd w:val="clear" w:color="auto" w:fill="FFFFFF"/>
        <w:spacing w:before="0" w:beforeAutospacing="0" w:after="0" w:afterAutospacing="0"/>
        <w:ind w:firstLine="142"/>
        <w:textAlignment w:val="baseline"/>
        <w:rPr>
          <w:rStyle w:val="apple-converted-space"/>
          <w:b/>
          <w:spacing w:val="2"/>
        </w:rPr>
      </w:pPr>
      <w:r w:rsidRPr="004469A5">
        <w:rPr>
          <w:rStyle w:val="apple-converted-space"/>
          <w:b/>
          <w:spacing w:val="2"/>
        </w:rPr>
        <w:t xml:space="preserve">утвержденное решением Совета депутатов Талдомского городского </w:t>
      </w:r>
    </w:p>
    <w:p w:rsidR="001107AA" w:rsidRPr="004469A5" w:rsidRDefault="001107AA" w:rsidP="001107AA">
      <w:pPr>
        <w:pStyle w:val="formattext"/>
        <w:shd w:val="clear" w:color="auto" w:fill="FFFFFF"/>
        <w:spacing w:before="0" w:beforeAutospacing="0" w:after="0" w:afterAutospacing="0"/>
        <w:ind w:firstLine="142"/>
        <w:textAlignment w:val="baseline"/>
        <w:rPr>
          <w:rStyle w:val="apple-converted-space"/>
          <w:b/>
          <w:spacing w:val="2"/>
        </w:rPr>
      </w:pPr>
      <w:r w:rsidRPr="004469A5">
        <w:rPr>
          <w:rStyle w:val="apple-converted-space"/>
          <w:b/>
          <w:spacing w:val="2"/>
        </w:rPr>
        <w:t>округа Московской области от 27.12.2018</w:t>
      </w:r>
      <w:r>
        <w:rPr>
          <w:rStyle w:val="apple-converted-space"/>
          <w:b/>
          <w:spacing w:val="2"/>
        </w:rPr>
        <w:t xml:space="preserve"> </w:t>
      </w:r>
      <w:r w:rsidRPr="004469A5">
        <w:rPr>
          <w:rStyle w:val="apple-converted-space"/>
          <w:b/>
          <w:spacing w:val="2"/>
        </w:rPr>
        <w:t>г.№ 135</w:t>
      </w:r>
    </w:p>
    <w:p w:rsidR="001107AA" w:rsidRDefault="001107AA" w:rsidP="001107A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rStyle w:val="apple-converted-space"/>
          <w:spacing w:val="2"/>
        </w:rPr>
      </w:pPr>
    </w:p>
    <w:p w:rsidR="001107AA" w:rsidRPr="00BE4D35" w:rsidRDefault="001107AA" w:rsidP="001107AA">
      <w:pPr>
        <w:pStyle w:val="formattext"/>
        <w:shd w:val="clear" w:color="auto" w:fill="FFFFFF"/>
        <w:spacing w:before="0" w:beforeAutospacing="0" w:after="0" w:afterAutospacing="0" w:line="336" w:lineRule="atLeast"/>
        <w:ind w:firstLine="708"/>
        <w:textAlignment w:val="baseline"/>
        <w:rPr>
          <w:rStyle w:val="apple-converted-space"/>
          <w:spacing w:val="2"/>
        </w:rPr>
      </w:pPr>
    </w:p>
    <w:p w:rsidR="001107AA" w:rsidRDefault="001107AA" w:rsidP="001107A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EF3552">
        <w:rPr>
          <w:rStyle w:val="apple-converted-space"/>
          <w:spacing w:val="2"/>
        </w:rPr>
        <w:t>В </w:t>
      </w:r>
      <w:r w:rsidRPr="00EF3552">
        <w:rPr>
          <w:spacing w:val="2"/>
        </w:rPr>
        <w:t xml:space="preserve">соответствии с </w:t>
      </w:r>
      <w:r w:rsidRPr="00EF3552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pacing w:val="2"/>
        </w:rPr>
        <w:t>, Федеральным законом</w:t>
      </w:r>
      <w:r w:rsidRPr="0070488A">
        <w:rPr>
          <w:spacing w:val="2"/>
        </w:rPr>
        <w:t xml:space="preserve"> от </w:t>
      </w:r>
      <w:r>
        <w:rPr>
          <w:spacing w:val="2"/>
        </w:rPr>
        <w:t>06.03.2006 №</w:t>
      </w:r>
      <w:r w:rsidRPr="0070488A">
        <w:rPr>
          <w:spacing w:val="2"/>
        </w:rPr>
        <w:t xml:space="preserve"> 35-ФЗ "О противодействии терроризму"</w:t>
      </w:r>
      <w:r>
        <w:rPr>
          <w:spacing w:val="2"/>
        </w:rPr>
        <w:t>, на основании</w:t>
      </w:r>
      <w:r w:rsidRPr="0070488A">
        <w:rPr>
          <w:spacing w:val="2"/>
        </w:rPr>
        <w:t xml:space="preserve"> </w:t>
      </w:r>
      <w:r>
        <w:rPr>
          <w:spacing w:val="2"/>
        </w:rPr>
        <w:t>Устава</w:t>
      </w:r>
      <w:r w:rsidRPr="0070488A">
        <w:rPr>
          <w:noProof/>
        </w:rPr>
        <w:t xml:space="preserve"> Талдомского городского округа Москов</w:t>
      </w:r>
      <w:r>
        <w:rPr>
          <w:noProof/>
        </w:rPr>
        <w:t>ской области, зарегистрированного</w:t>
      </w:r>
      <w:r w:rsidRPr="0070488A">
        <w:rPr>
          <w:noProof/>
        </w:rPr>
        <w:t xml:space="preserve"> в Управлении Министерства юстиции Российской Федерации по Московской области 24.12.2018</w:t>
      </w:r>
      <w:r>
        <w:rPr>
          <w:noProof/>
        </w:rPr>
        <w:t xml:space="preserve"> </w:t>
      </w:r>
      <w:r w:rsidRPr="0070488A">
        <w:rPr>
          <w:noProof/>
        </w:rPr>
        <w:t xml:space="preserve">г. </w:t>
      </w:r>
      <w:r>
        <w:rPr>
          <w:noProof/>
        </w:rPr>
        <w:t xml:space="preserve">                 </w:t>
      </w:r>
      <w:r w:rsidRPr="0070488A">
        <w:rPr>
          <w:noProof/>
        </w:rPr>
        <w:t xml:space="preserve">№ </w:t>
      </w:r>
      <w:r w:rsidRPr="0070488A">
        <w:rPr>
          <w:noProof/>
          <w:lang w:val="en-US"/>
        </w:rPr>
        <w:t>RU</w:t>
      </w:r>
      <w:r w:rsidRPr="0070488A">
        <w:rPr>
          <w:noProof/>
        </w:rPr>
        <w:t xml:space="preserve"> 503650002018001</w:t>
      </w:r>
      <w:r w:rsidRPr="0070488A">
        <w:rPr>
          <w:spacing w:val="2"/>
        </w:rPr>
        <w:t xml:space="preserve">, </w:t>
      </w:r>
      <w:r>
        <w:rPr>
          <w:rStyle w:val="apple-converted-space"/>
          <w:spacing w:val="2"/>
        </w:rPr>
        <w:t xml:space="preserve">в целях приведения </w:t>
      </w:r>
      <w:r w:rsidRPr="0070488A">
        <w:rPr>
          <w:spacing w:val="2"/>
        </w:rPr>
        <w:t xml:space="preserve">Положения </w:t>
      </w:r>
      <w:r w:rsidRPr="0070488A">
        <w:rPr>
          <w:rStyle w:val="apple-converted-space"/>
          <w:spacing w:val="2"/>
        </w:rPr>
        <w:t>о Комитете по культуре, физической культуре, спорту, туризму и работе с молодежью администрации Талдомского город</w:t>
      </w:r>
      <w:r>
        <w:rPr>
          <w:rStyle w:val="apple-converted-space"/>
          <w:spacing w:val="2"/>
        </w:rPr>
        <w:t xml:space="preserve">ского округа Московской области, </w:t>
      </w:r>
      <w:r w:rsidRPr="0070488A">
        <w:rPr>
          <w:rStyle w:val="apple-converted-space"/>
          <w:spacing w:val="2"/>
        </w:rPr>
        <w:t xml:space="preserve">утвержденного </w:t>
      </w:r>
      <w:r>
        <w:t>р</w:t>
      </w:r>
      <w:r w:rsidRPr="0070488A">
        <w:t>ешением Совета депутатов Талдомского городского округа Московской области от 27.12.2018г. № 135</w:t>
      </w:r>
      <w:r>
        <w:rPr>
          <w:rStyle w:val="apple-converted-space"/>
          <w:spacing w:val="2"/>
        </w:rPr>
        <w:t xml:space="preserve"> в </w:t>
      </w:r>
      <w:r w:rsidRPr="0070488A">
        <w:rPr>
          <w:rStyle w:val="apple-converted-space"/>
          <w:spacing w:val="2"/>
        </w:rPr>
        <w:t>соответствие с действующим законодательством Российской Федерации</w:t>
      </w:r>
      <w:r>
        <w:rPr>
          <w:rStyle w:val="apple-converted-space"/>
          <w:spacing w:val="2"/>
        </w:rPr>
        <w:t xml:space="preserve">, </w:t>
      </w:r>
      <w:r w:rsidRPr="0070488A">
        <w:rPr>
          <w:rStyle w:val="apple-converted-space"/>
          <w:spacing w:val="2"/>
        </w:rPr>
        <w:t xml:space="preserve">Совет депутатов Талдомского городского округа </w:t>
      </w:r>
    </w:p>
    <w:p w:rsidR="001107AA" w:rsidRPr="00EB47E6" w:rsidRDefault="001107AA" w:rsidP="001107AA">
      <w:pPr>
        <w:pStyle w:val="formattext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spacing w:val="2"/>
          <w:sz w:val="16"/>
          <w:szCs w:val="16"/>
        </w:rPr>
      </w:pPr>
    </w:p>
    <w:p w:rsidR="001107AA" w:rsidRDefault="001107AA" w:rsidP="001107AA">
      <w:pPr>
        <w:pStyle w:val="formattext"/>
        <w:shd w:val="clear" w:color="auto" w:fill="FFFFFF"/>
        <w:spacing w:before="0" w:beforeAutospacing="0" w:after="0" w:afterAutospacing="0"/>
        <w:ind w:firstLine="708"/>
        <w:jc w:val="center"/>
        <w:textAlignment w:val="baseline"/>
      </w:pPr>
      <w:r w:rsidRPr="007F6457">
        <w:rPr>
          <w:b/>
          <w:spacing w:val="2"/>
        </w:rPr>
        <w:t>РЕШИЛ:</w:t>
      </w:r>
      <w:r w:rsidRPr="007F6457">
        <w:rPr>
          <w:b/>
          <w:spacing w:val="2"/>
        </w:rPr>
        <w:br/>
      </w:r>
    </w:p>
    <w:p w:rsidR="001107AA" w:rsidRPr="0085635E" w:rsidRDefault="001107AA" w:rsidP="001107AA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82005D">
        <w:t xml:space="preserve">1. Внести </w:t>
      </w:r>
      <w:r>
        <w:t xml:space="preserve">в Положение о </w:t>
      </w:r>
      <w:r>
        <w:rPr>
          <w:rStyle w:val="apple-converted-space"/>
          <w:spacing w:val="2"/>
        </w:rPr>
        <w:t xml:space="preserve">Комитете по культуре, физической культуре, спорту, туризму и работе с молодежью администрации Талдомского городского округа </w:t>
      </w:r>
      <w:r w:rsidRPr="0085635E">
        <w:rPr>
          <w:rStyle w:val="apple-converted-space"/>
          <w:spacing w:val="2"/>
        </w:rPr>
        <w:t>Московской области» (далее – Положение), утвержденное решением Совета депутатов Талдомского городского</w:t>
      </w:r>
      <w:r w:rsidRPr="0085635E">
        <w:t xml:space="preserve"> </w:t>
      </w:r>
      <w:r w:rsidRPr="0085635E">
        <w:rPr>
          <w:rStyle w:val="apple-converted-space"/>
          <w:spacing w:val="2"/>
        </w:rPr>
        <w:t xml:space="preserve">округа Московской области от 27.12.2018 г.№ 135, </w:t>
      </w:r>
      <w:r w:rsidRPr="0085635E">
        <w:t>следующие изменения:</w:t>
      </w:r>
    </w:p>
    <w:p w:rsidR="001107AA" w:rsidRDefault="001107AA" w:rsidP="001107AA">
      <w:pPr>
        <w:pStyle w:val="a9"/>
        <w:shd w:val="clear" w:color="auto" w:fill="FFFFFF"/>
        <w:ind w:left="0" w:firstLine="720"/>
        <w:jc w:val="both"/>
        <w:textAlignment w:val="baseline"/>
      </w:pPr>
      <w:r>
        <w:t xml:space="preserve">1.1. Дополнить пункт 2.3.4. Положения абзацами следующего содержания: </w:t>
      </w:r>
    </w:p>
    <w:p w:rsidR="001107AA" w:rsidRPr="00A54858" w:rsidRDefault="001107AA" w:rsidP="001107AA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«</w:t>
      </w:r>
      <w:r w:rsidRPr="00A54858">
        <w:rPr>
          <w:rFonts w:cs="Times New Roman"/>
          <w:szCs w:val="24"/>
        </w:rPr>
        <w:t xml:space="preserve">- при решении вопросов местного значения по участию в профилактике терроризма, а также в минимизации и (или) ликвидации последствий его проявлений осуществляет следующие полномочия: </w:t>
      </w:r>
    </w:p>
    <w:p w:rsidR="001107AA" w:rsidRPr="00A54858" w:rsidRDefault="001107AA" w:rsidP="001107AA">
      <w:pPr>
        <w:ind w:firstLine="708"/>
        <w:jc w:val="both"/>
        <w:rPr>
          <w:rFonts w:cs="Times New Roman"/>
          <w:szCs w:val="24"/>
        </w:rPr>
      </w:pPr>
      <w:r w:rsidRPr="00A54858">
        <w:rPr>
          <w:rFonts w:cs="Times New Roman"/>
          <w:szCs w:val="24"/>
        </w:rPr>
        <w:t xml:space="preserve">1) участие в реализации муниципальных программ в области профилактики терроризма, а также минимизации и (или) ликвидации последствий его проявлений в случае, если муниципальным заказчиком указанных программ Комитет определен ответственным лицом за выполнение отдельных мероприятий муниципальной программы (подпрограммы); </w:t>
      </w:r>
    </w:p>
    <w:p w:rsidR="001107AA" w:rsidRPr="00A54858" w:rsidRDefault="001107AA" w:rsidP="001107AA">
      <w:pPr>
        <w:ind w:firstLine="708"/>
        <w:jc w:val="both"/>
        <w:rPr>
          <w:rFonts w:cs="Times New Roman"/>
          <w:szCs w:val="24"/>
        </w:rPr>
      </w:pPr>
      <w:r w:rsidRPr="00A54858">
        <w:rPr>
          <w:rFonts w:cs="Times New Roman"/>
          <w:szCs w:val="24"/>
        </w:rPr>
        <w:t xml:space="preserve">2) содействие в организации и проведении подведомственными учреждениями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проведение разъяснительной работы и иных мероприятий; </w:t>
      </w:r>
    </w:p>
    <w:p w:rsidR="001107AA" w:rsidRPr="00A54858" w:rsidRDefault="001107AA" w:rsidP="001107AA">
      <w:pPr>
        <w:ind w:firstLine="708"/>
        <w:jc w:val="both"/>
        <w:rPr>
          <w:rFonts w:cs="Times New Roman"/>
          <w:szCs w:val="24"/>
        </w:rPr>
      </w:pPr>
      <w:r w:rsidRPr="00A54858">
        <w:rPr>
          <w:rFonts w:cs="Times New Roman"/>
          <w:szCs w:val="24"/>
        </w:rPr>
        <w:lastRenderedPageBreak/>
        <w:t xml:space="preserve">3) содействие в организации и проведении подведомственными учреждениями мероприятий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Московской области, а также органами местного самоуправления городского округа; </w:t>
      </w:r>
    </w:p>
    <w:p w:rsidR="001107AA" w:rsidRPr="00A54858" w:rsidRDefault="001107AA" w:rsidP="001107AA">
      <w:pPr>
        <w:ind w:firstLine="708"/>
        <w:jc w:val="both"/>
        <w:rPr>
          <w:rFonts w:cs="Times New Roman"/>
          <w:szCs w:val="24"/>
        </w:rPr>
      </w:pPr>
      <w:r w:rsidRPr="00A54858">
        <w:rPr>
          <w:rFonts w:cs="Times New Roman"/>
          <w:szCs w:val="24"/>
        </w:rPr>
        <w:t xml:space="preserve">4) обеспечение выполнения требований к антитеррористической защищенности объектов, находящихся в муниципальной собственности и в ведении Комитета, а также закрепленных на праве оперативного управления или безвозмездного пользования за подведомственными Комитету учреждениями; </w:t>
      </w:r>
    </w:p>
    <w:p w:rsidR="001107AA" w:rsidRPr="00A54858" w:rsidRDefault="001107AA" w:rsidP="001107AA">
      <w:pPr>
        <w:ind w:firstLine="708"/>
        <w:jc w:val="both"/>
        <w:rPr>
          <w:rFonts w:cs="Times New Roman"/>
          <w:szCs w:val="24"/>
        </w:rPr>
      </w:pPr>
      <w:r w:rsidRPr="00A54858">
        <w:rPr>
          <w:rFonts w:cs="Times New Roman"/>
          <w:szCs w:val="24"/>
        </w:rPr>
        <w:t xml:space="preserve">5) направление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Московской области, а также в органы местного самоуправления городского округа; </w:t>
      </w:r>
    </w:p>
    <w:p w:rsidR="001107AA" w:rsidRPr="00A54858" w:rsidRDefault="001107AA" w:rsidP="001107AA">
      <w:pPr>
        <w:ind w:firstLine="708"/>
        <w:jc w:val="both"/>
        <w:rPr>
          <w:rFonts w:cs="Times New Roman"/>
          <w:szCs w:val="24"/>
        </w:rPr>
      </w:pPr>
      <w:r w:rsidRPr="00A54858">
        <w:rPr>
          <w:rFonts w:cs="Times New Roman"/>
          <w:szCs w:val="24"/>
        </w:rPr>
        <w:t xml:space="preserve">6) осуществление иных полномочий по решению вопросов местного значения городского округа по участию в профилактике терроризма, минимизации и (или) ликвидации последствий его проявлений с учетом специфики деятельности Комитета; </w:t>
      </w:r>
    </w:p>
    <w:p w:rsidR="001107AA" w:rsidRPr="00A54858" w:rsidRDefault="001107AA" w:rsidP="001107AA">
      <w:pPr>
        <w:ind w:firstLine="708"/>
        <w:jc w:val="both"/>
        <w:rPr>
          <w:rFonts w:cs="Times New Roman"/>
          <w:szCs w:val="24"/>
        </w:rPr>
      </w:pPr>
      <w:r w:rsidRPr="00A54858">
        <w:rPr>
          <w:rFonts w:cs="Times New Roman"/>
          <w:szCs w:val="24"/>
        </w:rPr>
        <w:t xml:space="preserve">7) участие в разработке плана взаимодействия подведомственных учреждений с правоохранительными органами при проведении антитеррористических мероприятий; </w:t>
      </w:r>
    </w:p>
    <w:p w:rsidR="001107AA" w:rsidRDefault="001107AA" w:rsidP="001107AA">
      <w:pPr>
        <w:ind w:firstLine="708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A54858">
        <w:rPr>
          <w:rFonts w:cs="Times New Roman"/>
          <w:szCs w:val="24"/>
        </w:rPr>
        <w:t>8) координация работы и контроль подведомственных учреждений по вопросам обеспечения безопасности и антитеррористической защищенности, противодействия идеологии терроризма, разработки ими антитеррорист</w:t>
      </w:r>
      <w:r>
        <w:rPr>
          <w:rFonts w:cs="Times New Roman"/>
          <w:szCs w:val="24"/>
        </w:rPr>
        <w:t>ических паспортов безопасности.»</w:t>
      </w:r>
      <w:r>
        <w:rPr>
          <w:rFonts w:cs="Times New Roman"/>
          <w:color w:val="000000"/>
          <w:szCs w:val="24"/>
          <w:shd w:val="clear" w:color="auto" w:fill="FFFFFF"/>
        </w:rPr>
        <w:t>.</w:t>
      </w:r>
    </w:p>
    <w:p w:rsidR="001107AA" w:rsidRDefault="001107AA" w:rsidP="001107AA">
      <w:pPr>
        <w:pStyle w:val="a9"/>
        <w:shd w:val="clear" w:color="auto" w:fill="FFFFFF"/>
        <w:ind w:left="0" w:firstLine="720"/>
        <w:jc w:val="both"/>
        <w:textAlignment w:val="baseline"/>
      </w:pPr>
      <w:r w:rsidRPr="0082005D">
        <w:t>2. Опубликовать настоящее решение в средствах массовой информации и обеспечить его размещение на официальном сайте Талдомского городского округа</w:t>
      </w:r>
      <w:r>
        <w:t xml:space="preserve"> Московской области</w:t>
      </w:r>
      <w:r w:rsidRPr="0082005D">
        <w:t>.</w:t>
      </w:r>
    </w:p>
    <w:p w:rsidR="001107AA" w:rsidRPr="0082005D" w:rsidRDefault="001107AA" w:rsidP="001107AA">
      <w:pPr>
        <w:pStyle w:val="a9"/>
        <w:shd w:val="clear" w:color="auto" w:fill="FFFFFF"/>
        <w:ind w:left="0" w:firstLine="720"/>
        <w:jc w:val="both"/>
        <w:textAlignment w:val="baseline"/>
      </w:pPr>
      <w:r>
        <w:t>3</w:t>
      </w:r>
      <w:r w:rsidRPr="0082005D">
        <w:t xml:space="preserve">. Контроль </w:t>
      </w:r>
      <w:r>
        <w:t>исполнения</w:t>
      </w:r>
      <w:r w:rsidRPr="0082005D">
        <w:t xml:space="preserve"> настоящего решения возложить на председателя Совета депутатов Талдомского городского округа </w:t>
      </w:r>
      <w:r w:rsidRPr="007949A1">
        <w:t xml:space="preserve">Московской области </w:t>
      </w:r>
      <w:r>
        <w:t>М.И. Аникеева.</w:t>
      </w:r>
    </w:p>
    <w:p w:rsidR="001107AA" w:rsidRDefault="001107AA" w:rsidP="001107AA">
      <w:pPr>
        <w:pStyle w:val="1"/>
        <w:spacing w:before="0" w:beforeAutospacing="0" w:after="0" w:afterAutospacing="0"/>
        <w:ind w:firstLine="567"/>
        <w:jc w:val="both"/>
        <w:rPr>
          <w:rFonts w:eastAsia="Times New Roman"/>
          <w:b w:val="0"/>
          <w:sz w:val="16"/>
          <w:szCs w:val="16"/>
        </w:rPr>
      </w:pPr>
    </w:p>
    <w:p w:rsidR="001107AA" w:rsidRDefault="001107AA" w:rsidP="001107AA">
      <w:pPr>
        <w:pStyle w:val="1"/>
        <w:spacing w:before="0" w:beforeAutospacing="0" w:after="0" w:afterAutospacing="0"/>
        <w:ind w:firstLine="567"/>
        <w:jc w:val="both"/>
        <w:rPr>
          <w:rFonts w:eastAsia="Times New Roman"/>
          <w:b w:val="0"/>
          <w:sz w:val="16"/>
          <w:szCs w:val="16"/>
        </w:rPr>
      </w:pPr>
    </w:p>
    <w:p w:rsidR="001107AA" w:rsidRDefault="001107AA" w:rsidP="001107AA">
      <w:pPr>
        <w:pStyle w:val="1"/>
        <w:spacing w:before="0" w:beforeAutospacing="0" w:after="0" w:afterAutospacing="0"/>
        <w:ind w:firstLine="567"/>
        <w:jc w:val="both"/>
        <w:rPr>
          <w:rFonts w:eastAsia="Times New Roman"/>
          <w:b w:val="0"/>
          <w:sz w:val="16"/>
          <w:szCs w:val="16"/>
        </w:rPr>
      </w:pPr>
    </w:p>
    <w:p w:rsidR="001107AA" w:rsidRPr="00EB47E6" w:rsidRDefault="001107AA" w:rsidP="001107AA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16"/>
          <w:szCs w:val="16"/>
        </w:rPr>
      </w:pPr>
    </w:p>
    <w:p w:rsidR="001107AA" w:rsidRPr="00FE52E5" w:rsidRDefault="001107AA" w:rsidP="001107AA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</w:rPr>
      </w:pPr>
      <w:r w:rsidRPr="00FE52E5">
        <w:rPr>
          <w:rFonts w:eastAsia="Times New Roman"/>
          <w:b w:val="0"/>
          <w:sz w:val="24"/>
          <w:szCs w:val="24"/>
        </w:rPr>
        <w:t>Председатель Совета депутатов</w:t>
      </w:r>
    </w:p>
    <w:p w:rsidR="001107AA" w:rsidRDefault="001107AA" w:rsidP="001107AA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</w:rPr>
      </w:pPr>
      <w:r w:rsidRPr="00FE52E5">
        <w:rPr>
          <w:rFonts w:eastAsia="Times New Roman"/>
          <w:b w:val="0"/>
          <w:sz w:val="24"/>
          <w:szCs w:val="24"/>
        </w:rPr>
        <w:t>Талдомского городского округа</w:t>
      </w:r>
      <w:r>
        <w:rPr>
          <w:rFonts w:eastAsia="Times New Roman"/>
          <w:b w:val="0"/>
          <w:sz w:val="24"/>
          <w:szCs w:val="24"/>
        </w:rPr>
        <w:t xml:space="preserve">                                                                              </w:t>
      </w:r>
      <w:r w:rsidRPr="00FE52E5">
        <w:rPr>
          <w:rFonts w:eastAsia="Times New Roman"/>
          <w:b w:val="0"/>
          <w:sz w:val="24"/>
          <w:szCs w:val="24"/>
        </w:rPr>
        <w:t>М.И.</w:t>
      </w:r>
      <w:r>
        <w:rPr>
          <w:rFonts w:eastAsia="Times New Roman"/>
          <w:b w:val="0"/>
          <w:sz w:val="24"/>
          <w:szCs w:val="24"/>
        </w:rPr>
        <w:t xml:space="preserve"> </w:t>
      </w:r>
      <w:r w:rsidRPr="00FE52E5">
        <w:rPr>
          <w:rFonts w:eastAsia="Times New Roman"/>
          <w:b w:val="0"/>
          <w:sz w:val="24"/>
          <w:szCs w:val="24"/>
        </w:rPr>
        <w:t>Аникеев</w:t>
      </w:r>
    </w:p>
    <w:p w:rsidR="001107AA" w:rsidRPr="00FE52E5" w:rsidRDefault="001107AA" w:rsidP="001107AA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</w:rPr>
      </w:pPr>
    </w:p>
    <w:p w:rsidR="001107AA" w:rsidRDefault="001107AA" w:rsidP="001107AA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16"/>
          <w:szCs w:val="16"/>
        </w:rPr>
      </w:pPr>
    </w:p>
    <w:p w:rsidR="001107AA" w:rsidRPr="00EB47E6" w:rsidRDefault="001107AA" w:rsidP="001107AA">
      <w:pPr>
        <w:pStyle w:val="1"/>
        <w:spacing w:before="0" w:beforeAutospacing="0" w:after="0" w:afterAutospacing="0"/>
        <w:jc w:val="both"/>
        <w:rPr>
          <w:rFonts w:eastAsia="Times New Roman"/>
          <w:b w:val="0"/>
          <w:sz w:val="16"/>
          <w:szCs w:val="16"/>
        </w:rPr>
      </w:pPr>
    </w:p>
    <w:p w:rsidR="001107AA" w:rsidRDefault="001107AA" w:rsidP="001107AA">
      <w:pPr>
        <w:pStyle w:val="1"/>
        <w:spacing w:before="0" w:beforeAutospacing="0" w:after="0" w:afterAutospacing="0"/>
        <w:jc w:val="both"/>
        <w:rPr>
          <w:sz w:val="16"/>
          <w:szCs w:val="16"/>
        </w:rPr>
      </w:pPr>
      <w:r w:rsidRPr="00FE52E5">
        <w:rPr>
          <w:rFonts w:eastAsia="Times New Roman"/>
          <w:b w:val="0"/>
          <w:sz w:val="24"/>
          <w:szCs w:val="24"/>
        </w:rPr>
        <w:t>Глава Талдомского городского округа</w:t>
      </w:r>
      <w:r>
        <w:rPr>
          <w:rFonts w:eastAsia="Times New Roman"/>
          <w:b w:val="0"/>
          <w:sz w:val="24"/>
          <w:szCs w:val="24"/>
        </w:rPr>
        <w:t xml:space="preserve">                                                                   Ю.В. Крупенин</w:t>
      </w:r>
    </w:p>
    <w:p w:rsidR="001107AA" w:rsidRPr="00DB1387" w:rsidRDefault="001107AA" w:rsidP="001107AA"/>
    <w:p w:rsidR="001107AA" w:rsidRPr="00DB1387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/>
    <w:p w:rsidR="001107AA" w:rsidRDefault="001107AA" w:rsidP="001107AA">
      <w:bookmarkStart w:id="0" w:name="_GoBack"/>
      <w:bookmarkEnd w:id="0"/>
    </w:p>
    <w:sectPr w:rsidR="001107AA" w:rsidSect="001107AA"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107AA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C69B4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8F7F8-5F4A-4ACA-AE2F-0A98BAFA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paragraph" w:styleId="1">
    <w:name w:val="heading 1"/>
    <w:basedOn w:val="a"/>
    <w:link w:val="10"/>
    <w:uiPriority w:val="9"/>
    <w:qFormat/>
    <w:rsid w:val="001107AA"/>
    <w:pPr>
      <w:spacing w:before="100" w:beforeAutospacing="1" w:after="100" w:afterAutospacing="1"/>
      <w:outlineLvl w:val="0"/>
    </w:pPr>
    <w:rPr>
      <w:rFonts w:eastAsiaTheme="minorEastAs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07AA"/>
    <w:rPr>
      <w:rFonts w:eastAsiaTheme="minorEastAsia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1107A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11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2459E-D946-4CBC-B446-89A39294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/>
      <vt:lpstr/>
      <vt:lpstr/>
      <vt:lpstr>Председатель Совета депутатов</vt:lpstr>
      <vt:lpstr>Талдомского городского округа                                                   </vt:lpstr>
      <vt:lpstr/>
      <vt:lpstr/>
      <vt:lpstr/>
      <vt:lpstr>Глава Талдомского городского округа                                             </vt:lpstr>
    </vt:vector>
  </TitlesOfParts>
  <Company>RePack by SPecialiST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2024-06-25T07:41:00Z</cp:lastPrinted>
  <dcterms:created xsi:type="dcterms:W3CDTF">2026-04-30T06:10:00Z</dcterms:created>
  <dcterms:modified xsi:type="dcterms:W3CDTF">2026-05-14T11:15:00Z</dcterms:modified>
</cp:coreProperties>
</file>