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50DF1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392">
        <w:rPr>
          <w:rFonts w:ascii="Times New Roman" w:hAnsi="Times New Roman" w:cs="Times New Roman"/>
          <w:sz w:val="28"/>
          <w:szCs w:val="28"/>
        </w:rPr>
        <w:t xml:space="preserve">    №__</w:t>
      </w:r>
      <w:r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E24D31" w:rsidRPr="00081332" w:rsidRDefault="00E24D31" w:rsidP="00E24D31">
      <w:pPr>
        <w:tabs>
          <w:tab w:val="left" w:pos="3686"/>
        </w:tabs>
        <w:ind w:left="142"/>
        <w:jc w:val="both"/>
        <w:rPr>
          <w:rFonts w:cs="Times New Roman"/>
          <w:b/>
        </w:rPr>
      </w:pPr>
      <w:r w:rsidRPr="00081332">
        <w:rPr>
          <w:rFonts w:cs="Times New Roman"/>
          <w:b/>
        </w:rPr>
        <w:t xml:space="preserve">О согласовании принятия из собственности </w:t>
      </w:r>
    </w:p>
    <w:p w:rsidR="00E24D31" w:rsidRDefault="00E24D31" w:rsidP="00E24D31">
      <w:pPr>
        <w:tabs>
          <w:tab w:val="left" w:pos="3686"/>
        </w:tabs>
        <w:ind w:left="142"/>
        <w:jc w:val="both"/>
        <w:rPr>
          <w:rFonts w:cs="Times New Roman"/>
          <w:b/>
        </w:rPr>
      </w:pPr>
      <w:r w:rsidRPr="00081332">
        <w:rPr>
          <w:rFonts w:cs="Times New Roman"/>
          <w:b/>
        </w:rPr>
        <w:t>Московской области</w:t>
      </w:r>
      <w:r>
        <w:rPr>
          <w:rFonts w:cs="Times New Roman"/>
          <w:b/>
        </w:rPr>
        <w:t xml:space="preserve"> </w:t>
      </w:r>
      <w:r w:rsidRPr="00AC499B">
        <w:rPr>
          <w:rFonts w:cs="Times New Roman"/>
          <w:b/>
        </w:rPr>
        <w:t xml:space="preserve">в муниципальную собственность </w:t>
      </w:r>
    </w:p>
    <w:p w:rsidR="00E24D31" w:rsidRDefault="00E24D31" w:rsidP="00E24D31">
      <w:pPr>
        <w:tabs>
          <w:tab w:val="left" w:pos="3686"/>
        </w:tabs>
        <w:ind w:left="142"/>
        <w:jc w:val="both"/>
        <w:rPr>
          <w:rFonts w:cs="Times New Roman"/>
          <w:b/>
        </w:rPr>
      </w:pPr>
      <w:r>
        <w:rPr>
          <w:rFonts w:cs="Times New Roman"/>
          <w:b/>
        </w:rPr>
        <w:t>движимого имущества</w:t>
      </w:r>
    </w:p>
    <w:p w:rsidR="00E24D31" w:rsidRPr="00851923" w:rsidRDefault="00E24D31" w:rsidP="00E24D31">
      <w:pPr>
        <w:ind w:left="142"/>
        <w:jc w:val="both"/>
        <w:rPr>
          <w:rFonts w:cs="Times New Roman"/>
        </w:rPr>
      </w:pPr>
    </w:p>
    <w:p w:rsidR="00E24D31" w:rsidRDefault="00E24D31" w:rsidP="00E24D31">
      <w:pPr>
        <w:spacing w:line="276" w:lineRule="auto"/>
        <w:ind w:left="142"/>
        <w:jc w:val="both"/>
        <w:rPr>
          <w:rFonts w:cs="Times New Roman"/>
        </w:rPr>
      </w:pPr>
    </w:p>
    <w:p w:rsidR="00E24D31" w:rsidRDefault="00E24D31" w:rsidP="00E24D31">
      <w:pPr>
        <w:spacing w:line="276" w:lineRule="auto"/>
        <w:ind w:left="142"/>
        <w:jc w:val="both"/>
        <w:rPr>
          <w:rFonts w:cs="Times New Roman"/>
        </w:rPr>
      </w:pPr>
    </w:p>
    <w:p w:rsidR="00E24D31" w:rsidRPr="00344AF0" w:rsidRDefault="00E24D31" w:rsidP="00E24D31">
      <w:pPr>
        <w:spacing w:line="276" w:lineRule="auto"/>
        <w:ind w:left="142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  <w:r w:rsidRPr="00344AF0">
        <w:rPr>
          <w:rFonts w:cs="Times New Roman"/>
        </w:rPr>
        <w:t xml:space="preserve">В соответствии с Федеральным законом от 20.03.2025 </w:t>
      </w:r>
      <w:r>
        <w:rPr>
          <w:rFonts w:cs="Times New Roman"/>
        </w:rPr>
        <w:t>№</w:t>
      </w:r>
      <w:r w:rsidRPr="00344AF0">
        <w:rPr>
          <w:rFonts w:cs="Times New Roman"/>
        </w:rPr>
        <w:t xml:space="preserve"> 33-ФЗ "Об общих принципах организации местного самоуправления в единой системе публичной власти",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>
        <w:rPr>
          <w:rFonts w:cs="Times New Roman"/>
        </w:rPr>
        <w:t>16 сентября</w:t>
      </w:r>
      <w:r w:rsidRPr="00344AF0">
        <w:rPr>
          <w:rFonts w:cs="Times New Roman"/>
        </w:rPr>
        <w:t xml:space="preserve"> 2025 г. № </w:t>
      </w:r>
      <w:r>
        <w:rPr>
          <w:rFonts w:cs="Times New Roman"/>
        </w:rPr>
        <w:t>2479</w:t>
      </w:r>
      <w:r w:rsidRPr="00344AF0">
        <w:rPr>
          <w:rFonts w:cs="Times New Roman"/>
        </w:rPr>
        <w:t>, Совет депутатов Талдомского городского округа</w:t>
      </w:r>
    </w:p>
    <w:p w:rsidR="00E24D31" w:rsidRDefault="00E24D31" w:rsidP="00E24D31">
      <w:pPr>
        <w:ind w:left="142"/>
        <w:jc w:val="both"/>
        <w:rPr>
          <w:rFonts w:cs="Times New Roman"/>
        </w:rPr>
      </w:pPr>
    </w:p>
    <w:p w:rsidR="00E24D31" w:rsidRDefault="00E24D31" w:rsidP="00E24D31">
      <w:pPr>
        <w:ind w:left="142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E24D31" w:rsidRDefault="00E24D31" w:rsidP="00E24D31">
      <w:pPr>
        <w:ind w:left="142"/>
        <w:jc w:val="center"/>
        <w:rPr>
          <w:rFonts w:cs="Times New Roman"/>
          <w:b/>
        </w:rPr>
      </w:pPr>
    </w:p>
    <w:p w:rsidR="00E24D31" w:rsidRPr="00344AF0" w:rsidRDefault="00E24D31" w:rsidP="00550DF1">
      <w:pPr>
        <w:spacing w:line="276" w:lineRule="auto"/>
        <w:ind w:left="142" w:firstLine="992"/>
        <w:jc w:val="both"/>
        <w:rPr>
          <w:rFonts w:cs="Times New Roman"/>
        </w:rPr>
      </w:pPr>
      <w:r w:rsidRPr="00B8650A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344AF0">
        <w:rPr>
          <w:rFonts w:cs="Times New Roman"/>
        </w:rPr>
        <w:t xml:space="preserve">Согласовать передачу </w:t>
      </w:r>
      <w:r>
        <w:rPr>
          <w:rFonts w:cs="Times New Roman"/>
        </w:rPr>
        <w:t xml:space="preserve">из собственности Московской области </w:t>
      </w:r>
      <w:r w:rsidRPr="00344AF0">
        <w:rPr>
          <w:rFonts w:cs="Times New Roman"/>
        </w:rPr>
        <w:t>в муниципальную собственност</w:t>
      </w:r>
      <w:r>
        <w:rPr>
          <w:rFonts w:cs="Times New Roman"/>
        </w:rPr>
        <w:t>ь Талдомского городского округа</w:t>
      </w:r>
      <w:r w:rsidRPr="00344AF0">
        <w:rPr>
          <w:rFonts w:cs="Times New Roman"/>
        </w:rPr>
        <w:t xml:space="preserve"> и определить в казну движимое имущество – Православные энциклопедии (тт.</w:t>
      </w:r>
      <w:r>
        <w:rPr>
          <w:rFonts w:cs="Times New Roman"/>
        </w:rPr>
        <w:t>71</w:t>
      </w:r>
      <w:r w:rsidRPr="00344AF0">
        <w:rPr>
          <w:rFonts w:cs="Times New Roman"/>
        </w:rPr>
        <w:t>-</w:t>
      </w:r>
      <w:r>
        <w:rPr>
          <w:rFonts w:cs="Times New Roman"/>
        </w:rPr>
        <w:t>73</w:t>
      </w:r>
      <w:r w:rsidRPr="00344AF0">
        <w:rPr>
          <w:rFonts w:cs="Times New Roman"/>
        </w:rPr>
        <w:t>) (согласно приложению №</w:t>
      </w:r>
      <w:r>
        <w:rPr>
          <w:rFonts w:cs="Times New Roman"/>
        </w:rPr>
        <w:t xml:space="preserve"> </w:t>
      </w:r>
      <w:r w:rsidRPr="00344AF0">
        <w:rPr>
          <w:rFonts w:cs="Times New Roman"/>
        </w:rPr>
        <w:t>1 к данному решению).</w:t>
      </w:r>
    </w:p>
    <w:p w:rsidR="00E24D31" w:rsidRPr="00B8650A" w:rsidRDefault="00E24D31" w:rsidP="00550DF1">
      <w:pPr>
        <w:spacing w:line="276" w:lineRule="auto"/>
        <w:ind w:left="142" w:firstLine="992"/>
        <w:jc w:val="both"/>
        <w:rPr>
          <w:rFonts w:cs="Times New Roman"/>
        </w:rPr>
      </w:pPr>
      <w:r w:rsidRPr="00344AF0">
        <w:rPr>
          <w:rFonts w:cs="Times New Roman"/>
        </w:rPr>
        <w:t xml:space="preserve">2. </w:t>
      </w:r>
      <w:r>
        <w:rPr>
          <w:rFonts w:cs="Times New Roman"/>
        </w:rPr>
        <w:t xml:space="preserve"> </w:t>
      </w:r>
      <w:r w:rsidRPr="00344AF0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344AF0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Московской области М.И</w:t>
      </w:r>
      <w:r w:rsidRPr="00B8650A">
        <w:rPr>
          <w:rFonts w:cs="Times New Roman"/>
        </w:rPr>
        <w:t>. Аникеева.</w:t>
      </w:r>
    </w:p>
    <w:p w:rsidR="00E24D31" w:rsidRPr="00851923" w:rsidRDefault="00E24D31" w:rsidP="00E24D31">
      <w:pPr>
        <w:ind w:left="142"/>
        <w:jc w:val="both"/>
        <w:rPr>
          <w:rFonts w:cs="Times New Roman"/>
        </w:rPr>
      </w:pPr>
    </w:p>
    <w:p w:rsidR="00E24D31" w:rsidRPr="00851923" w:rsidRDefault="00E24D31" w:rsidP="00E24D31">
      <w:pPr>
        <w:ind w:left="142"/>
        <w:jc w:val="both"/>
        <w:rPr>
          <w:rFonts w:cs="Times New Roman"/>
        </w:rPr>
      </w:pPr>
    </w:p>
    <w:p w:rsidR="00E24D31" w:rsidRDefault="00E24D31" w:rsidP="00E24D31">
      <w:pPr>
        <w:ind w:left="142"/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E24D31" w:rsidRDefault="00E24D31" w:rsidP="00E24D31">
      <w:pPr>
        <w:tabs>
          <w:tab w:val="left" w:pos="7288"/>
        </w:tabs>
        <w:ind w:left="142"/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 М.И. Аникеев</w:t>
      </w:r>
    </w:p>
    <w:p w:rsidR="00E24D31" w:rsidRDefault="00E24D31" w:rsidP="00E24D31">
      <w:pPr>
        <w:ind w:left="142"/>
        <w:jc w:val="both"/>
        <w:rPr>
          <w:rFonts w:cs="Times New Roman"/>
        </w:rPr>
      </w:pPr>
    </w:p>
    <w:p w:rsidR="00E24D31" w:rsidRDefault="00E24D31" w:rsidP="00E24D31">
      <w:pPr>
        <w:ind w:left="142"/>
        <w:jc w:val="both"/>
        <w:rPr>
          <w:rFonts w:cs="Times New Roman"/>
        </w:rPr>
      </w:pPr>
    </w:p>
    <w:p w:rsidR="00E24D31" w:rsidRPr="00851923" w:rsidRDefault="00E24D31" w:rsidP="00E24D31">
      <w:pPr>
        <w:ind w:left="142"/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  <w:bookmarkStart w:id="0" w:name="_GoBack"/>
      <w:bookmarkEnd w:id="0"/>
    </w:p>
    <w:p w:rsidR="00E24D31" w:rsidRPr="00851923" w:rsidRDefault="00E24D31" w:rsidP="00E24D31">
      <w:pPr>
        <w:ind w:left="142"/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        </w:t>
      </w:r>
      <w:r w:rsidRPr="00851923">
        <w:rPr>
          <w:rFonts w:cs="Times New Roman"/>
        </w:rPr>
        <w:t xml:space="preserve">      </w:t>
      </w:r>
      <w:r>
        <w:rPr>
          <w:rFonts w:cs="Times New Roman"/>
        </w:rPr>
        <w:t>Ю.В. Крупенин</w:t>
      </w:r>
    </w:p>
    <w:p w:rsidR="00261D79" w:rsidRDefault="00E24D31" w:rsidP="00E24D31">
      <w:pPr>
        <w:ind w:left="142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</w:p>
    <w:p w:rsidR="00261D79" w:rsidRDefault="00261D79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p w:rsidR="00E24D31" w:rsidRDefault="00E24D31" w:rsidP="00E24D31">
      <w:pPr>
        <w:ind w:left="142"/>
        <w:rPr>
          <w:rFonts w:cs="Times New Roman"/>
          <w:sz w:val="16"/>
          <w:szCs w:val="16"/>
        </w:rPr>
      </w:pPr>
    </w:p>
    <w:sectPr w:rsidR="00E24D31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61D79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0DF1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626FE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24D31"/>
    <w:rsid w:val="00E46001"/>
    <w:rsid w:val="00E5398A"/>
    <w:rsid w:val="00E654C3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8663F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88B3-1D24-451B-BD1A-403E9FDD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4C50D-32DF-4007-BD38-3A9E0ACD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2025-09-26T06:12:00Z</dcterms:created>
  <dcterms:modified xsi:type="dcterms:W3CDTF">2025-10-02T07:28:00Z</dcterms:modified>
</cp:coreProperties>
</file>