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C41" w:rsidRDefault="003E2D1D">
      <w:pPr>
        <w:pStyle w:val="ConsPlusNormal0"/>
        <w:ind w:firstLine="623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Принят решением Совета депутатов</w:t>
      </w:r>
    </w:p>
    <w:p w:rsidR="00972C41" w:rsidRDefault="003E2D1D">
      <w:pPr>
        <w:pStyle w:val="ConsPlusNormal0"/>
        <w:ind w:firstLine="623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Талдомского городского округа</w:t>
      </w:r>
    </w:p>
    <w:p w:rsidR="00972C41" w:rsidRDefault="003E2D1D">
      <w:pPr>
        <w:pStyle w:val="ConsPlusNormal0"/>
        <w:ind w:firstLine="623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Московской области</w:t>
      </w:r>
    </w:p>
    <w:p w:rsidR="00972C41" w:rsidRDefault="003E2D1D">
      <w:pPr>
        <w:pStyle w:val="ConsPlusNormal0"/>
        <w:ind w:firstLine="623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39 от 28 мая 2026 года </w:t>
      </w:r>
    </w:p>
    <w:p w:rsidR="00972C41" w:rsidRDefault="00972C41">
      <w:pPr>
        <w:pStyle w:val="ConsPlusNormal0"/>
        <w:ind w:firstLine="6237"/>
        <w:jc w:val="right"/>
        <w:rPr>
          <w:rFonts w:ascii="Times New Roman" w:hAnsi="Times New Roman" w:cs="Times New Roman"/>
          <w:color w:val="000000" w:themeColor="text1"/>
          <w:sz w:val="24"/>
          <w:szCs w:val="24"/>
        </w:rPr>
      </w:pPr>
    </w:p>
    <w:p w:rsidR="00972C41" w:rsidRDefault="003E2D1D">
      <w:pPr>
        <w:pStyle w:val="ConsPlusTitlePage"/>
        <w:ind w:firstLine="6237"/>
        <w:rPr>
          <w:rFonts w:ascii="Times New Roman" w:hAnsi="Times New Roman" w:cs="Times New Roman"/>
          <w:sz w:val="24"/>
          <w:szCs w:val="24"/>
        </w:rPr>
      </w:pPr>
      <w:r>
        <w:rPr>
          <w:rFonts w:ascii="Times New Roman" w:hAnsi="Times New Roman" w:cs="Times New Roman"/>
          <w:sz w:val="24"/>
          <w:szCs w:val="24"/>
        </w:rPr>
        <w:t>Глава Талдомского городского округа</w:t>
      </w:r>
    </w:p>
    <w:p w:rsidR="00972C41" w:rsidRDefault="003E2D1D">
      <w:pPr>
        <w:pStyle w:val="ConsPlusTitlePage"/>
        <w:ind w:firstLine="6237"/>
        <w:rPr>
          <w:rFonts w:ascii="Times New Roman" w:hAnsi="Times New Roman" w:cs="Times New Roman"/>
          <w:sz w:val="24"/>
          <w:szCs w:val="24"/>
        </w:rPr>
      </w:pPr>
      <w:r>
        <w:rPr>
          <w:rFonts w:ascii="Times New Roman" w:hAnsi="Times New Roman" w:cs="Times New Roman"/>
          <w:sz w:val="24"/>
          <w:szCs w:val="24"/>
        </w:rPr>
        <w:t>Московской области</w:t>
      </w:r>
    </w:p>
    <w:p w:rsidR="00972C41" w:rsidRDefault="003E2D1D">
      <w:pPr>
        <w:pStyle w:val="ConsPlusNormal0"/>
        <w:ind w:firstLine="6237"/>
        <w:rPr>
          <w:rFonts w:ascii="Times New Roman" w:hAnsi="Times New Roman" w:cs="Times New Roman"/>
          <w:color w:val="000000" w:themeColor="text1"/>
          <w:sz w:val="24"/>
          <w:szCs w:val="24"/>
        </w:rPr>
      </w:pPr>
      <w:r>
        <w:rPr>
          <w:rFonts w:ascii="Times New Roman" w:hAnsi="Times New Roman" w:cs="Times New Roman"/>
          <w:sz w:val="24"/>
          <w:szCs w:val="24"/>
        </w:rPr>
        <w:t>Крупенин Ю.В._____________________</w:t>
      </w:r>
    </w:p>
    <w:p w:rsidR="00972C41" w:rsidRDefault="00972C41">
      <w:pPr>
        <w:pStyle w:val="ConsPlusTitle"/>
        <w:rPr>
          <w:rFonts w:ascii="Times New Roman" w:hAnsi="Times New Roman" w:cs="Times New Roman"/>
          <w:color w:val="000000" w:themeColor="text1"/>
          <w:sz w:val="24"/>
          <w:szCs w:val="24"/>
        </w:rPr>
      </w:pPr>
    </w:p>
    <w:p w:rsidR="00972C41" w:rsidRDefault="00972C41">
      <w:pPr>
        <w:pStyle w:val="ConsPlusTitle"/>
        <w:rPr>
          <w:rFonts w:ascii="Times New Roman" w:hAnsi="Times New Roman" w:cs="Times New Roman"/>
          <w:color w:val="000000" w:themeColor="text1"/>
          <w:sz w:val="52"/>
          <w:szCs w:val="52"/>
        </w:rPr>
      </w:pPr>
    </w:p>
    <w:p w:rsidR="00972C41" w:rsidRDefault="00972C41">
      <w:pPr>
        <w:pStyle w:val="ConsPlusTitle"/>
        <w:jc w:val="center"/>
        <w:rPr>
          <w:rFonts w:ascii="Times New Roman" w:hAnsi="Times New Roman" w:cs="Times New Roman"/>
          <w:color w:val="000000" w:themeColor="text1"/>
          <w:sz w:val="52"/>
          <w:szCs w:val="52"/>
        </w:rPr>
      </w:pPr>
    </w:p>
    <w:p w:rsidR="00972C41" w:rsidRDefault="00972C41">
      <w:pPr>
        <w:pStyle w:val="ConsPlusTitle"/>
        <w:jc w:val="center"/>
        <w:rPr>
          <w:rFonts w:ascii="Times New Roman" w:hAnsi="Times New Roman" w:cs="Times New Roman"/>
          <w:color w:val="000000" w:themeColor="text1"/>
          <w:sz w:val="52"/>
          <w:szCs w:val="52"/>
        </w:rPr>
      </w:pPr>
    </w:p>
    <w:p w:rsidR="00972C41" w:rsidRDefault="00972C41">
      <w:pPr>
        <w:pStyle w:val="ConsPlusTitle"/>
        <w:jc w:val="center"/>
        <w:rPr>
          <w:rFonts w:ascii="Times New Roman" w:hAnsi="Times New Roman" w:cs="Times New Roman"/>
          <w:color w:val="000000" w:themeColor="text1"/>
          <w:sz w:val="52"/>
          <w:szCs w:val="52"/>
        </w:rPr>
      </w:pPr>
    </w:p>
    <w:p w:rsidR="00972C41" w:rsidRDefault="003E2D1D">
      <w:pPr>
        <w:pStyle w:val="ConsPlusTitle"/>
        <w:jc w:val="center"/>
        <w:rPr>
          <w:rFonts w:ascii="Times New Roman" w:hAnsi="Times New Roman" w:cs="Times New Roman"/>
          <w:color w:val="000000" w:themeColor="text1"/>
          <w:sz w:val="52"/>
          <w:szCs w:val="52"/>
        </w:rPr>
      </w:pPr>
      <w:r>
        <w:rPr>
          <w:rFonts w:ascii="Times New Roman" w:hAnsi="Times New Roman" w:cs="Times New Roman"/>
          <w:color w:val="000000" w:themeColor="text1"/>
          <w:sz w:val="52"/>
          <w:szCs w:val="52"/>
        </w:rPr>
        <w:t>УСТАВ</w:t>
      </w:r>
    </w:p>
    <w:p w:rsidR="00972C41" w:rsidRDefault="003E2D1D">
      <w:pPr>
        <w:pStyle w:val="ConsPlusTitle"/>
        <w:jc w:val="center"/>
        <w:rPr>
          <w:rFonts w:ascii="Times New Roman" w:hAnsi="Times New Roman" w:cs="Times New Roman"/>
          <w:color w:val="000000" w:themeColor="text1"/>
          <w:sz w:val="52"/>
          <w:szCs w:val="52"/>
        </w:rPr>
      </w:pPr>
      <w:r>
        <w:rPr>
          <w:rFonts w:ascii="Times New Roman" w:hAnsi="Times New Roman" w:cs="Times New Roman"/>
          <w:color w:val="000000" w:themeColor="text1"/>
          <w:sz w:val="52"/>
          <w:szCs w:val="52"/>
        </w:rPr>
        <w:t>ТАЛДОМСКОГО ГОРОДСКОГО ОКРУГА МОСКОВСКОЙ ОБЛАСТИ</w:t>
      </w:r>
    </w:p>
    <w:p w:rsidR="00972C41" w:rsidRDefault="00972C41">
      <w:pPr>
        <w:pStyle w:val="ConsPlusNormal0"/>
        <w:spacing w:after="1"/>
        <w:rPr>
          <w:rFonts w:ascii="Times New Roman" w:hAnsi="Times New Roman" w:cs="Times New Roman"/>
          <w:color w:val="000000" w:themeColor="text1"/>
          <w:sz w:val="24"/>
          <w:szCs w:val="24"/>
        </w:rPr>
      </w:pPr>
    </w:p>
    <w:p w:rsidR="00972C41" w:rsidRDefault="00972C41">
      <w:pPr>
        <w:pStyle w:val="ConsPlusNormal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both"/>
        <w:rPr>
          <w:rFonts w:ascii="Times New Roman" w:hAnsi="Times New Roman" w:cs="Times New Roman"/>
          <w:color w:val="000000" w:themeColor="text1"/>
          <w:sz w:val="24"/>
          <w:szCs w:val="24"/>
        </w:rPr>
      </w:pPr>
    </w:p>
    <w:p w:rsidR="00972C41" w:rsidRDefault="00972C41">
      <w:pPr>
        <w:pStyle w:val="ConsPlusNormal0"/>
        <w:ind w:firstLine="540"/>
        <w:jc w:val="center"/>
        <w:rPr>
          <w:rFonts w:ascii="Times New Roman" w:hAnsi="Times New Roman" w:cs="Times New Roman"/>
          <w:b/>
          <w:color w:val="000000" w:themeColor="text1"/>
          <w:sz w:val="24"/>
          <w:szCs w:val="24"/>
        </w:rPr>
      </w:pPr>
    </w:p>
    <w:p w:rsidR="00972C41" w:rsidRDefault="00972C41">
      <w:pPr>
        <w:pStyle w:val="ConsPlusNormal0"/>
        <w:ind w:firstLine="540"/>
        <w:jc w:val="center"/>
        <w:rPr>
          <w:rFonts w:ascii="Times New Roman" w:hAnsi="Times New Roman" w:cs="Times New Roman"/>
          <w:b/>
          <w:color w:val="000000" w:themeColor="text1"/>
          <w:sz w:val="24"/>
          <w:szCs w:val="24"/>
        </w:rPr>
      </w:pPr>
    </w:p>
    <w:p w:rsidR="00972C41" w:rsidRDefault="003E2D1D">
      <w:pPr>
        <w:pStyle w:val="ConsPlusNorm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г. Талдом</w:t>
      </w:r>
    </w:p>
    <w:p w:rsidR="00972C41" w:rsidRDefault="003E2D1D">
      <w:pPr>
        <w:pStyle w:val="ConsPlusNorm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2026 год</w:t>
      </w:r>
    </w:p>
    <w:p w:rsidR="00972C41" w:rsidRDefault="003E2D1D">
      <w:pPr>
        <w:widowControl w:val="0"/>
        <w:spacing w:after="0" w:line="240" w:lineRule="auto"/>
        <w:jc w:val="center"/>
      </w:pPr>
      <w:r>
        <w:rPr>
          <w:rFonts w:ascii="PT Astra Serif" w:eastAsia="Times New Roman" w:hAnsi="PT Astra Serif" w:cs="Times New Roman"/>
          <w:b/>
          <w:bCs/>
          <w:iCs/>
          <w:kern w:val="2"/>
          <w:sz w:val="24"/>
          <w:szCs w:val="24"/>
          <w:lang w:eastAsia="ru-RU"/>
        </w:rPr>
        <w:t xml:space="preserve">    </w:t>
      </w:r>
    </w:p>
    <w:p w:rsidR="00972C41" w:rsidRDefault="003E2D1D">
      <w:pPr>
        <w:widowControl w:val="0"/>
        <w:spacing w:after="0" w:line="240" w:lineRule="auto"/>
        <w:jc w:val="center"/>
        <w:rPr>
          <w:rFonts w:ascii="PT Astra Serif" w:eastAsia="Times New Roman" w:hAnsi="PT Astra Serif" w:cs="Arial CYR"/>
          <w:b/>
          <w:kern w:val="2"/>
          <w:sz w:val="24"/>
          <w:szCs w:val="24"/>
          <w:lang w:eastAsia="ru-RU"/>
        </w:rPr>
      </w:pPr>
      <w:r>
        <w:rPr>
          <w:rFonts w:ascii="PT Astra Serif" w:eastAsia="Times New Roman" w:hAnsi="PT Astra Serif" w:cs="Arial CYR"/>
          <w:b/>
          <w:kern w:val="2"/>
          <w:sz w:val="24"/>
          <w:szCs w:val="24"/>
          <w:lang w:eastAsia="ru-RU"/>
        </w:rPr>
        <w:lastRenderedPageBreak/>
        <w:t>УСТАВ</w:t>
      </w:r>
    </w:p>
    <w:p w:rsidR="00972C41" w:rsidRDefault="003E2D1D">
      <w:pPr>
        <w:widowControl w:val="0"/>
        <w:spacing w:after="0" w:line="240" w:lineRule="auto"/>
        <w:jc w:val="center"/>
        <w:rPr>
          <w:rFonts w:ascii="PT Astra Serif" w:eastAsia="Times New Roman" w:hAnsi="PT Astra Serif" w:cs="Arial CYR"/>
          <w:b/>
          <w:kern w:val="2"/>
          <w:sz w:val="24"/>
          <w:szCs w:val="24"/>
          <w:lang w:eastAsia="ru-RU"/>
        </w:rPr>
      </w:pPr>
      <w:r>
        <w:rPr>
          <w:rFonts w:ascii="PT Astra Serif" w:eastAsia="Times New Roman" w:hAnsi="PT Astra Serif" w:cs="Arial CYR"/>
          <w:b/>
          <w:kern w:val="2"/>
          <w:sz w:val="24"/>
          <w:szCs w:val="24"/>
          <w:lang w:eastAsia="ru-RU"/>
        </w:rPr>
        <w:t>ТАЛДОМСКОГО ГОРОДСКОГО ОКРУГА МОСКОВСКОЙ ОБЛАСТИ</w:t>
      </w:r>
    </w:p>
    <w:p w:rsidR="00972C41" w:rsidRDefault="00972C41">
      <w:pPr>
        <w:widowControl w:val="0"/>
        <w:spacing w:after="0" w:line="240" w:lineRule="auto"/>
        <w:jc w:val="center"/>
        <w:rPr>
          <w:rFonts w:ascii="PT Astra Serif" w:eastAsia="Times New Roman" w:hAnsi="PT Astra Serif" w:cs="Arial CYR"/>
          <w:b/>
          <w:kern w:val="2"/>
          <w:sz w:val="24"/>
          <w:szCs w:val="24"/>
          <w:lang w:eastAsia="ru-RU"/>
        </w:rPr>
      </w:pPr>
    </w:p>
    <w:p w:rsidR="00972C41" w:rsidRDefault="003E2D1D">
      <w:pPr>
        <w:widowControl w:val="0"/>
        <w:spacing w:after="0" w:line="240" w:lineRule="auto"/>
        <w:jc w:val="center"/>
        <w:rPr>
          <w:rFonts w:ascii="PT Astra Serif" w:eastAsia="Times New Roman" w:hAnsi="PT Astra Serif" w:cs="Arial CYR"/>
          <w:b/>
          <w:kern w:val="2"/>
          <w:sz w:val="24"/>
          <w:szCs w:val="24"/>
          <w:lang w:eastAsia="ru-RU"/>
        </w:rPr>
      </w:pPr>
      <w:r>
        <w:rPr>
          <w:rFonts w:ascii="PT Astra Serif" w:eastAsia="Times New Roman" w:hAnsi="PT Astra Serif" w:cs="Arial CYR"/>
          <w:b/>
          <w:kern w:val="2"/>
          <w:sz w:val="24"/>
          <w:szCs w:val="24"/>
          <w:lang w:eastAsia="ru-RU"/>
        </w:rPr>
        <w:t>Преамбула</w:t>
      </w:r>
    </w:p>
    <w:p w:rsidR="00972C41" w:rsidRDefault="00972C41">
      <w:pPr>
        <w:widowControl w:val="0"/>
        <w:spacing w:after="0" w:line="240" w:lineRule="auto"/>
        <w:ind w:firstLine="709"/>
        <w:jc w:val="center"/>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709"/>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Совет депутатов Талдомского городского округа Московской области, действуя на основании Конституции Российской Федерации, Федерального закона от 20.03.2025 № 33-ФЗ «Об общих принципах организации местного самоуправления в единой системе публичной власти», иных федеральных законов и Устава Московской области, законов Московской области, проявляя уважение к историческим и культурным традициям городского округа, принимает настоящий Устав. </w:t>
      </w:r>
    </w:p>
    <w:p w:rsidR="00972C41" w:rsidRDefault="003E2D1D">
      <w:pPr>
        <w:widowControl w:val="0"/>
        <w:spacing w:after="0" w:line="240" w:lineRule="auto"/>
        <w:ind w:firstLine="709"/>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   Устав Талдомского городского округа Московской области является основным нормативным правовым актом Талдомского городского округа и закрепляет правовые основы местного самоуправления на территории Талдомского городского округа Московской области, определяет порядок формирования органов местного самоуправления, их полномочия, принципы взаимодействия и разграничения их компетенции, экономическую и финансовую основу местного самоуправления, иные вопросы осуществления полномочий органов местного самоуправления городского округа по решению вопросов местного значения  и исполнению отдельных государственных полномочий.</w:t>
      </w:r>
    </w:p>
    <w:p w:rsidR="00972C41" w:rsidRDefault="003E2D1D">
      <w:pPr>
        <w:widowControl w:val="0"/>
        <w:spacing w:after="0" w:line="240" w:lineRule="auto"/>
        <w:ind w:firstLine="709"/>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   </w:t>
      </w:r>
      <w:r>
        <w:rPr>
          <w:rFonts w:ascii="PT Astra Serif" w:eastAsia="Times New Roman" w:hAnsi="PT Astra Serif" w:cs="Arial CYR"/>
          <w:kern w:val="2"/>
          <w:sz w:val="24"/>
          <w:szCs w:val="24"/>
          <w:highlight w:val="white"/>
          <w:lang w:eastAsia="ru-RU"/>
        </w:rPr>
        <w:t>Устав действует на всей территории Талдомского городского округа Московской области и обязателен для исполнения органами местного самоуправления, должностными лицами органами местного самоуправления и соблюдения предприятиями, организациями и учреждениями, расположенными на территории Талдомского городского округа Московской области, а также всем населением.</w:t>
      </w:r>
    </w:p>
    <w:p w:rsidR="00972C41" w:rsidRDefault="00972C41">
      <w:pPr>
        <w:widowControl w:val="0"/>
        <w:spacing w:after="0" w:line="240" w:lineRule="auto"/>
        <w:ind w:firstLine="709"/>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center"/>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Глава 1. ОБЩИЕ ПОЛОЖЕНИЯ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 xml:space="preserve">Статья 1. Местное самоуправление </w:t>
      </w:r>
      <w:bookmarkStart w:id="0" w:name="_GoBack"/>
      <w:bookmarkEnd w:id="0"/>
      <w:r w:rsidR="00A46C85">
        <w:rPr>
          <w:rFonts w:ascii="PT Astra Serif" w:eastAsia="Times New Roman" w:hAnsi="PT Astra Serif" w:cs="Times New Roman"/>
          <w:b/>
          <w:kern w:val="2"/>
          <w:sz w:val="24"/>
          <w:szCs w:val="24"/>
          <w:lang w:eastAsia="ru-RU"/>
        </w:rPr>
        <w:t>в Талдомском</w:t>
      </w:r>
      <w:r>
        <w:rPr>
          <w:rFonts w:ascii="PT Astra Serif" w:eastAsia="Times New Roman" w:hAnsi="PT Astra Serif" w:cs="Times New Roman"/>
          <w:b/>
          <w:kern w:val="2"/>
          <w:sz w:val="24"/>
          <w:szCs w:val="24"/>
          <w:lang w:eastAsia="ru-RU"/>
        </w:rPr>
        <w:t xml:space="preserve"> городском округе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spacing w:after="0" w:line="240" w:lineRule="auto"/>
        <w:ind w:firstLine="567"/>
        <w:jc w:val="both"/>
        <w:rPr>
          <w:rFonts w:ascii="PT Astra Serif" w:hAnsi="PT Astra Serif" w:cs="Times New Roman"/>
          <w:sz w:val="24"/>
          <w:szCs w:val="24"/>
        </w:rPr>
      </w:pPr>
      <w:r>
        <w:rPr>
          <w:rFonts w:ascii="PT Astra Serif" w:eastAsia="Times New Roman" w:hAnsi="PT Astra Serif" w:cs="Times New Roman"/>
          <w:kern w:val="2"/>
          <w:sz w:val="24"/>
          <w:szCs w:val="24"/>
          <w:lang w:eastAsia="ru-RU"/>
        </w:rPr>
        <w:t xml:space="preserve">1. Местное самоуправление в городском округе - </w:t>
      </w:r>
      <w:r>
        <w:rPr>
          <w:rFonts w:ascii="PT Astra Serif" w:hAnsi="PT Astra Serif" w:cs="Times New Roman"/>
          <w:sz w:val="24"/>
          <w:szCs w:val="24"/>
        </w:rPr>
        <w:t>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hAnsi="PT Astra Serif" w:cs="Times New Roman"/>
          <w:sz w:val="24"/>
          <w:szCs w:val="24"/>
        </w:rPr>
        <w:t>3.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2. Наименование и статус муниципального образования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Муниципальное образование Талдомский городской округ Московской области наделено статусом городского округа Законом Московской области от 28.05.2018 № 70/2018-ОЗ «Об организации местного самоуправления на территории Талдомского муниципального района».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2. Наименование муниципального образования –  Талдомский городской округ Московской области </w:t>
      </w:r>
      <w:r>
        <w:rPr>
          <w:rFonts w:ascii="PT Astra Serif" w:eastAsia="Times New Roman" w:hAnsi="PT Astra Serif" w:cs="Times New Roman"/>
          <w:i/>
          <w:kern w:val="2"/>
          <w:sz w:val="24"/>
          <w:szCs w:val="24"/>
          <w:lang w:eastAsia="ru-RU"/>
        </w:rPr>
        <w:t>(далее – городской округ).</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Местное самоуправление в пределах своих полномочий самостоятельно.</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Подчиненность органа местного самоуправления или лица, замещающего муниципальную </w:t>
      </w:r>
      <w:r>
        <w:rPr>
          <w:rFonts w:ascii="PT Astra Serif" w:eastAsia="Times New Roman" w:hAnsi="PT Astra Serif" w:cs="Times New Roman"/>
          <w:kern w:val="2"/>
          <w:sz w:val="24"/>
          <w:szCs w:val="24"/>
          <w:lang w:eastAsia="ru-RU"/>
        </w:rPr>
        <w:lastRenderedPageBreak/>
        <w:t>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Статья 3. Границы и состав территории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 Границы городского округа установлены Законом Московской области от 28.05.2018                № 70/2018-ОЗ» Об организации местного самоуправления на территории Талдомского муниципального района».</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2. Населенные пункты, входящие в состав Талдомского городского округа: </w:t>
      </w:r>
    </w:p>
    <w:p w:rsidR="00972C41" w:rsidRDefault="003E2D1D">
      <w:pPr>
        <w:spacing w:after="0"/>
        <w:ind w:firstLine="567"/>
        <w:jc w:val="both"/>
      </w:pPr>
      <w:r w:rsidRPr="001A6D79">
        <w:rPr>
          <w:rFonts w:ascii="PT Astra Serif" w:eastAsia="Times New Roman" w:hAnsi="PT Astra Serif" w:cs="Times New Roman"/>
          <w:kern w:val="2"/>
          <w:sz w:val="24"/>
          <w:szCs w:val="24"/>
          <w:lang w:eastAsia="ru-RU"/>
        </w:rPr>
        <w:t>Талдом – город</w:t>
      </w:r>
      <w:r w:rsidR="001A6D79" w:rsidRPr="001A6D79">
        <w:rPr>
          <w:rFonts w:ascii="PT Astra Serif" w:eastAsia="Times New Roman" w:hAnsi="PT Astra Serif" w:cs="Times New Roman"/>
          <w:kern w:val="2"/>
          <w:sz w:val="24"/>
          <w:szCs w:val="24"/>
          <w:lang w:eastAsia="ru-RU"/>
        </w:rPr>
        <w:t xml:space="preserve"> </w:t>
      </w:r>
      <w:r w:rsidRPr="001A6D79">
        <w:rPr>
          <w:rFonts w:ascii="PT Astra Serif" w:eastAsia="Times New Roman" w:hAnsi="PT Astra Serif" w:cs="Times New Roman"/>
          <w:kern w:val="2"/>
          <w:sz w:val="24"/>
          <w:szCs w:val="24"/>
          <w:lang w:eastAsia="ru-RU"/>
        </w:rPr>
        <w:t>Московской области</w:t>
      </w:r>
      <w:r w:rsidR="001A6D79"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Вербилки – поселок городского типа;</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Запрудня – поселок городского типа;</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Северный – поселок городского типа;</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Айбутово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Аймусово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Акишево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Андрейково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Арефьево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Ахтимнеево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Бабахино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Бакшеиха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Бардуково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Батулино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Бельское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Береговское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Бережок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Бобровниково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Бобылино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Большое Семеновское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Большое Курапово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Большое Страшево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Бородино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Буртаки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Бурцево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Бучево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Васино – деревня;</w:t>
      </w:r>
    </w:p>
    <w:p w:rsidR="00972C41" w:rsidRDefault="003E2D1D">
      <w:pPr>
        <w:spacing w:after="0"/>
        <w:ind w:firstLine="567"/>
        <w:jc w:val="both"/>
      </w:pPr>
      <w:r>
        <w:rPr>
          <w:rFonts w:ascii="PT Astra Serif" w:eastAsia="Times New Roman" w:hAnsi="PT Astra Serif" w:cs="Times New Roman"/>
          <w:kern w:val="2"/>
          <w:sz w:val="24"/>
          <w:szCs w:val="24"/>
          <w:lang w:eastAsia="ru-RU"/>
        </w:rPr>
        <w:t xml:space="preserve">Великий </w:t>
      </w:r>
      <w:r w:rsidR="001A6D79" w:rsidRPr="001A6D79">
        <w:rPr>
          <w:rFonts w:ascii="PT Astra Serif" w:eastAsia="Times New Roman" w:hAnsi="PT Astra Serif" w:cs="Times New Roman"/>
          <w:kern w:val="2"/>
          <w:sz w:val="24"/>
          <w:szCs w:val="24"/>
          <w:lang w:eastAsia="ru-RU"/>
        </w:rPr>
        <w:t>Д</w:t>
      </w:r>
      <w:r w:rsidRPr="001A6D79">
        <w:rPr>
          <w:rFonts w:ascii="PT Astra Serif" w:eastAsia="Times New Roman" w:hAnsi="PT Astra Serif" w:cs="Times New Roman"/>
          <w:kern w:val="2"/>
          <w:sz w:val="24"/>
          <w:szCs w:val="24"/>
          <w:lang w:eastAsia="ru-RU"/>
        </w:rPr>
        <w:t xml:space="preserve">вор </w:t>
      </w:r>
      <w:r>
        <w:rPr>
          <w:rFonts w:ascii="PT Astra Serif" w:eastAsia="Times New Roman" w:hAnsi="PT Astra Serif" w:cs="Times New Roman"/>
          <w:kern w:val="2"/>
          <w:sz w:val="24"/>
          <w:szCs w:val="24"/>
          <w:lang w:eastAsia="ru-RU"/>
        </w:rPr>
        <w:t xml:space="preserve">– село; </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Веретьево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Волдынь – деревня;</w:t>
      </w:r>
    </w:p>
    <w:p w:rsidR="00972C41" w:rsidRPr="001A6D79"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Волково – </w:t>
      </w:r>
      <w:r w:rsidR="001A6D79">
        <w:rPr>
          <w:rFonts w:ascii="PT Astra Serif" w:eastAsia="Times New Roman" w:hAnsi="PT Astra Serif" w:cs="Times New Roman"/>
          <w:kern w:val="2"/>
          <w:sz w:val="24"/>
          <w:szCs w:val="24"/>
          <w:lang w:eastAsia="ru-RU"/>
        </w:rPr>
        <w:t>деревня</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Волково – </w:t>
      </w:r>
      <w:r w:rsidR="001A6D79">
        <w:rPr>
          <w:rFonts w:ascii="PT Astra Serif" w:eastAsia="Times New Roman" w:hAnsi="PT Astra Serif" w:cs="Times New Roman"/>
          <w:kern w:val="2"/>
          <w:sz w:val="24"/>
          <w:szCs w:val="24"/>
          <w:lang w:eastAsia="ru-RU"/>
        </w:rPr>
        <w:t>слободка</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Волкуша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Воргаш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Вороново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Вотря – деревня;</w:t>
      </w:r>
    </w:p>
    <w:p w:rsidR="00972C41" w:rsidRPr="001A6D79"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Высочки – </w:t>
      </w:r>
      <w:r w:rsidR="001A6D79">
        <w:rPr>
          <w:rFonts w:ascii="PT Astra Serif" w:eastAsia="Times New Roman" w:hAnsi="PT Astra Serif" w:cs="Times New Roman"/>
          <w:kern w:val="2"/>
          <w:sz w:val="24"/>
          <w:szCs w:val="24"/>
          <w:lang w:eastAsia="ru-RU"/>
        </w:rPr>
        <w:t>деревня</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Высочки – </w:t>
      </w:r>
      <w:r w:rsidR="001A6D79">
        <w:rPr>
          <w:rFonts w:ascii="PT Astra Serif" w:eastAsia="Times New Roman" w:hAnsi="PT Astra Serif" w:cs="Times New Roman"/>
          <w:kern w:val="2"/>
          <w:sz w:val="24"/>
          <w:szCs w:val="24"/>
          <w:lang w:eastAsia="ru-RU"/>
        </w:rPr>
        <w:t>слободка</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Глебово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Глинки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Головачево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Головково – Марьино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Григорово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Гришково – деревня;</w:t>
      </w:r>
    </w:p>
    <w:p w:rsidR="00972C41" w:rsidRPr="001A6D79"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Гусенки – </w:t>
      </w:r>
      <w:r w:rsidR="001A6D79">
        <w:rPr>
          <w:rFonts w:ascii="PT Astra Serif" w:eastAsia="Times New Roman" w:hAnsi="PT Astra Serif" w:cs="Times New Roman"/>
          <w:kern w:val="2"/>
          <w:sz w:val="24"/>
          <w:szCs w:val="24"/>
          <w:lang w:eastAsia="ru-RU"/>
        </w:rPr>
        <w:t>деревня</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Гусенки – </w:t>
      </w:r>
      <w:r w:rsidR="001A6D79">
        <w:rPr>
          <w:rFonts w:ascii="PT Astra Serif" w:eastAsia="Times New Roman" w:hAnsi="PT Astra Serif" w:cs="Times New Roman"/>
          <w:kern w:val="2"/>
          <w:sz w:val="24"/>
          <w:szCs w:val="24"/>
          <w:lang w:eastAsia="ru-RU"/>
        </w:rPr>
        <w:t>слободка</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Гуслево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Дмитровка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Доброволец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Домославка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Дубки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Дубровки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Дьяконово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Ельцыново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Ермолино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Есаулово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Желдыбино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Жеребцово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Жизнеево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Жуково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Затула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Зятьково – деревня; </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Иванцево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Игумново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Измайлово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Калинкино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Квашенки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Карачуново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Карманово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Кишкиниха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Климово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Князчино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Колбасино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Коришево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Костенево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Костино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Костолыгино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Кошелево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Кривец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Крияново – деревня;</w:t>
      </w:r>
    </w:p>
    <w:p w:rsidR="00972C41" w:rsidRPr="001A6D79"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Кузнецово – </w:t>
      </w:r>
      <w:r w:rsidR="001A6D79">
        <w:rPr>
          <w:rFonts w:ascii="PT Astra Serif" w:eastAsia="Times New Roman" w:hAnsi="PT Astra Serif" w:cs="Times New Roman"/>
          <w:kern w:val="2"/>
          <w:sz w:val="24"/>
          <w:szCs w:val="24"/>
          <w:lang w:eastAsia="ru-RU"/>
        </w:rPr>
        <w:t>деревня</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Кузнецово –</w:t>
      </w:r>
      <w:r w:rsidR="001A6D79">
        <w:rPr>
          <w:rFonts w:ascii="PT Astra Serif" w:eastAsia="Times New Roman" w:hAnsi="PT Astra Serif" w:cs="Times New Roman"/>
          <w:kern w:val="2"/>
          <w:sz w:val="24"/>
          <w:szCs w:val="24"/>
          <w:lang w:eastAsia="ru-RU"/>
        </w:rPr>
        <w:t xml:space="preserve"> слободка</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Куймино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Кунилово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Курилово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Кутачи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Кушки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Лебзино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Леоново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Лесоучастка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Лозынино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Льгово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Людятино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Лютиково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Маклаково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Маклыгино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Малиновец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Малое Курапово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Малое Страшево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Манихино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Мельдино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Мякишево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Наговицино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Некрасово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Никитино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Никитское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Николо-Кропотки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Никулки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Новая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Новая Хотча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Новогуслево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Новоникольское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Новотроица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Нушполы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Овсянниково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Ожигово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Озерское – деревня;</w:t>
      </w:r>
    </w:p>
    <w:p w:rsidR="00972C41" w:rsidRDefault="003E2D1D">
      <w:pPr>
        <w:spacing w:after="0"/>
        <w:ind w:firstLine="567"/>
        <w:jc w:val="both"/>
      </w:pPr>
      <w:r w:rsidRPr="001A6D79">
        <w:rPr>
          <w:rFonts w:ascii="PT Astra Serif" w:eastAsia="Times New Roman" w:hAnsi="PT Astra Serif" w:cs="Times New Roman"/>
          <w:kern w:val="2"/>
          <w:sz w:val="24"/>
          <w:szCs w:val="24"/>
          <w:lang w:eastAsia="ru-RU"/>
        </w:rPr>
        <w:t xml:space="preserve">Ольховик – деревня; </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Остров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Павловичи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Павловское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Пановка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Парашино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Пашино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Пенкино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Пенское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Петрино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Платунино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Полуденовка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Полутьево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Попадьино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Приветино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Пригары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Припущаево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Прусово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Разорено-Семеновское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Рассадники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Растовцы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Рождество-Вьюлки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Самково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Семеновское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Семягино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Сенино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Серебренниково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Сляднево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Сменки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Сорокино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Сосково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Сотское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Спас-Угол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Станки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Старая Хотча – деревня;</w:t>
      </w:r>
    </w:p>
    <w:p w:rsidR="00972C41" w:rsidRPr="001A6D79"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Стариково – </w:t>
      </w:r>
      <w:r w:rsidR="001A6D79">
        <w:rPr>
          <w:rFonts w:ascii="PT Astra Serif" w:eastAsia="Times New Roman" w:hAnsi="PT Astra Serif" w:cs="Times New Roman"/>
          <w:kern w:val="2"/>
          <w:sz w:val="24"/>
          <w:szCs w:val="24"/>
          <w:lang w:eastAsia="ru-RU"/>
        </w:rPr>
        <w:t>деревня</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sidRPr="001A6D79">
        <w:rPr>
          <w:rFonts w:ascii="PT Astra Serif" w:eastAsia="Times New Roman" w:hAnsi="PT Astra Serif" w:cs="Times New Roman"/>
          <w:kern w:val="2"/>
          <w:sz w:val="24"/>
          <w:szCs w:val="24"/>
          <w:lang w:eastAsia="ru-RU"/>
        </w:rPr>
        <w:t xml:space="preserve">Стариково – </w:t>
      </w:r>
      <w:r w:rsidR="001A6D79">
        <w:rPr>
          <w:rFonts w:ascii="PT Astra Serif" w:eastAsia="Times New Roman" w:hAnsi="PT Astra Serif" w:cs="Times New Roman"/>
          <w:kern w:val="2"/>
          <w:sz w:val="24"/>
          <w:szCs w:val="24"/>
          <w:lang w:eastAsia="ru-RU"/>
        </w:rPr>
        <w:t>село</w:t>
      </w:r>
      <w:r w:rsidRPr="001A6D79">
        <w:rPr>
          <w:rFonts w:ascii="PT Astra Serif" w:eastAsia="Times New Roman" w:hAnsi="PT Astra Serif" w:cs="Times New Roman"/>
          <w:kern w:val="2"/>
          <w:sz w:val="24"/>
          <w:szCs w:val="24"/>
          <w:lang w:eastAsia="ru-RU"/>
        </w:rPr>
        <w:t>;</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Старково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Сущево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Танино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Тарусово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Темпы – село;</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Терехово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Троица-Вязники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Ульянцево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Устье-Стрелка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Утенино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Федоровское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Федотово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Филиппово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Фоминское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Храброво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Чупаево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Шабушево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Шадрино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Шатеево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Ширятино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Юдино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Юрино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Юркино – деревня;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Ябдино – деревня.</w:t>
      </w:r>
    </w:p>
    <w:p w:rsidR="00972C41" w:rsidRDefault="003E2D1D">
      <w:pPr>
        <w:spacing w:after="0"/>
        <w:ind w:firstLine="567"/>
        <w:jc w:val="both"/>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 xml:space="preserve"> </w:t>
      </w:r>
    </w:p>
    <w:p w:rsidR="00972C41" w:rsidRDefault="003E2D1D">
      <w:pPr>
        <w:spacing w:after="0"/>
        <w:ind w:firstLine="567"/>
        <w:jc w:val="both"/>
        <w:rPr>
          <w:rFonts w:ascii="PT Astra Serif" w:hAnsi="PT Astra Serif" w:cs="Times New Roman"/>
          <w:sz w:val="24"/>
          <w:szCs w:val="24"/>
        </w:rPr>
      </w:pPr>
      <w:r>
        <w:rPr>
          <w:rFonts w:ascii="PT Astra Serif" w:hAnsi="PT Astra Serif" w:cs="Times New Roman"/>
          <w:sz w:val="24"/>
          <w:szCs w:val="24"/>
        </w:rPr>
        <w:t>3. В состав территории  Талдомского городского округа Московской области входят земли независимо от форм собственности и целевого назначения.</w:t>
      </w:r>
    </w:p>
    <w:p w:rsidR="00972C41" w:rsidRDefault="003E2D1D">
      <w:pPr>
        <w:spacing w:after="0"/>
        <w:ind w:firstLine="567"/>
        <w:jc w:val="both"/>
        <w:rPr>
          <w:rFonts w:ascii="PT Astra Serif" w:eastAsia="Times New Roman" w:hAnsi="PT Astra Serif" w:cs="Times New Roman"/>
          <w:kern w:val="2"/>
          <w:sz w:val="24"/>
          <w:szCs w:val="24"/>
          <w:lang w:eastAsia="ru-RU"/>
        </w:rPr>
      </w:pPr>
      <w:r>
        <w:rPr>
          <w:rFonts w:ascii="PT Astra Serif" w:hAnsi="PT Astra Serif" w:cs="Times New Roman"/>
          <w:sz w:val="24"/>
          <w:szCs w:val="24"/>
        </w:rPr>
        <w:t xml:space="preserve">4. Административным центром Талдомского городского округа Московской области </w:t>
      </w:r>
      <w:r>
        <w:rPr>
          <w:rFonts w:ascii="PT Astra Serif" w:hAnsi="PT Astra Serif" w:cs="Times New Roman"/>
          <w:sz w:val="24"/>
          <w:szCs w:val="24"/>
          <w:highlight w:val="white"/>
        </w:rPr>
        <w:t>является г. Талдом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4. Официальные символы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1. Официальными символами Талдомского городского округа Московской области являются </w:t>
      </w:r>
      <w:r>
        <w:rPr>
          <w:rFonts w:ascii="PT Astra Serif" w:eastAsia="Times New Roman" w:hAnsi="PT Astra Serif" w:cs="Times New Roman"/>
          <w:iCs/>
          <w:kern w:val="2"/>
          <w:sz w:val="24"/>
          <w:szCs w:val="24"/>
          <w:lang w:eastAsia="ru-RU"/>
        </w:rPr>
        <w:t>герб, флаг</w:t>
      </w:r>
      <w:r>
        <w:rPr>
          <w:rFonts w:ascii="PT Astra Serif" w:eastAsia="Times New Roman" w:hAnsi="PT Astra Serif" w:cs="Times New Roman"/>
          <w:kern w:val="2"/>
          <w:sz w:val="24"/>
          <w:szCs w:val="24"/>
          <w:lang w:eastAsia="ru-RU"/>
        </w:rPr>
        <w:t>, отражающие исторические, культурные, национальные и иные местные традиции и особенности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Официальные символы Талдомского городского округа Московской области подлежат государственной регистрации в порядке, установленном законодательством Российской Федерации.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3. Описание и порядок официального использования официальных символов Талдомского городского округа Московской области устанавливаются нормативными правовыми актами Совета депутатов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 xml:space="preserve">Статья 5. Правовая основа местного самоуправления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Правовую основу местного самоуправления в  Талдомском городском округе Московской области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w:t>
      </w:r>
      <w:r>
        <w:rPr>
          <w:rFonts w:ascii="PT Astra Serif" w:eastAsia="Times New Roman" w:hAnsi="PT Astra Serif" w:cs="Times New Roman"/>
          <w:kern w:val="2"/>
          <w:sz w:val="24"/>
          <w:szCs w:val="24"/>
          <w:lang w:eastAsia="ru-RU"/>
        </w:rPr>
        <w:lastRenderedPageBreak/>
        <w:t>власти), Устав,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Талдомского городского округа.</w:t>
      </w:r>
    </w:p>
    <w:p w:rsidR="00972C41" w:rsidRDefault="00972C41">
      <w:pPr>
        <w:widowControl w:val="0"/>
        <w:spacing w:after="0" w:line="240" w:lineRule="auto"/>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6. Права граждан на осуществление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Органы местного самоуправления в соответствии с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center"/>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Глава 2. ТЕРРИТОРИАЛЬНЫЕ ОСНОВЫ ОРГАНИЗАЦИИ МЕСТНОГО САМОУПРАВЛЕНИЯ</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7. Изменение границ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spacing w:after="0" w:line="240" w:lineRule="auto"/>
        <w:ind w:firstLine="567"/>
        <w:jc w:val="both"/>
        <w:rPr>
          <w:rFonts w:ascii="PT Astra Serif" w:hAnsi="PT Astra Serif" w:cs="Times New Roman"/>
          <w:sz w:val="24"/>
          <w:szCs w:val="24"/>
        </w:rPr>
      </w:pPr>
      <w:r>
        <w:rPr>
          <w:rFonts w:ascii="PT Astra Serif" w:eastAsia="Times New Roman" w:hAnsi="PT Astra Serif" w:cs="Times New Roman"/>
          <w:kern w:val="2"/>
          <w:sz w:val="24"/>
          <w:szCs w:val="24"/>
          <w:lang w:eastAsia="ru-RU"/>
        </w:rPr>
        <w:t xml:space="preserve">1. Изменение границ  Талдомского городского округа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w:t>
      </w:r>
      <w:r>
        <w:rPr>
          <w:rFonts w:ascii="PT Astra Serif" w:hAnsi="PT Astra Serif" w:cs="Times New Roman"/>
          <w:sz w:val="24"/>
          <w:szCs w:val="24"/>
        </w:rPr>
        <w:t>единой системе публичной власти</w:t>
      </w:r>
      <w:r>
        <w:rPr>
          <w:rFonts w:ascii="PT Astra Serif" w:eastAsia="Times New Roman" w:hAnsi="PT Astra Serif" w:cs="Times New Roman"/>
          <w:kern w:val="2"/>
          <w:sz w:val="24"/>
          <w:szCs w:val="24"/>
          <w:lang w:eastAsia="ru-RU"/>
        </w:rPr>
        <w:t>».</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Инициатива населения об изменении границ  Талдомского городского округа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Инициатива органов местного самоуправления, органов государственной власти об изменении границ  Талдомского городского округа оформляется решениями соответствующих органов местного самоуправления, органов государственной власти.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Изменение границ  Талдомского городского округа осуществляется с согласия населения Талдомского городского округа, выраженного Советом депутатов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8. Преобразование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 Преобразованием Талдомского городского округа является его объединение с иным (иными) муниципальными образованиями, разделение Талдомского городского округа или изменение вида муниципального образования.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Преобразование Талдомского городского округа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Инициатива населения о преобразовании Талдомского городского округа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4. Инициатива органов местного самоуправления, органов государственной власти о преобразовании Талдомского городского округа оформляется решениями соответствующих органов </w:t>
      </w:r>
      <w:r>
        <w:rPr>
          <w:rFonts w:ascii="PT Astra Serif" w:eastAsia="Times New Roman" w:hAnsi="PT Astra Serif" w:cs="Times New Roman"/>
          <w:kern w:val="2"/>
          <w:sz w:val="24"/>
          <w:szCs w:val="24"/>
          <w:lang w:eastAsia="ru-RU"/>
        </w:rPr>
        <w:lastRenderedPageBreak/>
        <w:t>местного самоуправления, органов государственной власти.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hAnsi="PT Astra Serif" w:cs="Times New Roman"/>
          <w:color w:val="000000"/>
          <w:sz w:val="24"/>
          <w:szCs w:val="24"/>
        </w:rPr>
        <w:t>5. Объединение  Талдомского городского округа с иным (иными) муниципальными образованиями осуществляются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6. Разделение Талдомского городского округа, влекущее образование двух и более муниципальных образований, осуществляется с учетом мнения населения, выраженного Советом депутатов Талдомского городского округа.</w:t>
      </w:r>
    </w:p>
    <w:p w:rsidR="00972C41" w:rsidRDefault="003E2D1D">
      <w:pPr>
        <w:spacing w:after="0" w:line="240" w:lineRule="auto"/>
        <w:ind w:firstLine="540"/>
        <w:jc w:val="both"/>
      </w:pPr>
      <w:r>
        <w:rPr>
          <w:rFonts w:ascii="PT Astra Serif" w:hAnsi="PT Astra Serif" w:cs="Times New Roman"/>
          <w:sz w:val="24"/>
          <w:szCs w:val="24"/>
        </w:rPr>
        <w:t xml:space="preserve">7.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частью 3 статьи 9 </w:t>
      </w:r>
      <w:r>
        <w:rPr>
          <w:rFonts w:ascii="PT Astra Serif" w:eastAsia="Times New Roman" w:hAnsi="PT Astra Serif" w:cs="Times New Roman"/>
          <w:kern w:val="2"/>
          <w:sz w:val="24"/>
          <w:szCs w:val="24"/>
          <w:lang w:eastAsia="ru-RU"/>
        </w:rPr>
        <w:t>Федерального закона от 20.03.2025 № 33-ФЗ «Об общих принципах организации местного самоуправления в единой системе публичной власти»</w:t>
      </w:r>
      <w:r>
        <w:rPr>
          <w:rFonts w:ascii="PT Astra Serif" w:hAnsi="PT Astra Serif" w:cs="Times New Roman"/>
          <w:sz w:val="24"/>
          <w:szCs w:val="24"/>
        </w:rPr>
        <w:t>.</w:t>
      </w:r>
    </w:p>
    <w:p w:rsidR="00972C41" w:rsidRDefault="003E2D1D">
      <w:pPr>
        <w:widowControl w:val="0"/>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8. Преобразование Талдомского городского округа влечет создание вновь образованных муниципальных образований в случаях, предусмотренных частями 5 и 6 настоящей статьи.</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center"/>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left="567"/>
        <w:jc w:val="center"/>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Глава 3. ВОПРОСЫ МЕСТНОГО ЗНАЧЕНИЯ. НАДЕЛЕНИЕ ОРГАНОВ МЕСТНОГО САМОУПРАВЛЕНИЯ ОТДЕЛЬНЫМИ ГОСУДАРСТВЕННЫМИ ПОЛНОМОЧИЯМИ</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9. Вопросы местного значения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 вопросам местного значения  Талдомского городского округа относятся: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 составление и рассмотрение проекта бюджета Талдомского городского округа, утверждение и исполнение бюджета Талдомского городского округа, осуществление контроля за его исполнением, составление и утверждение отчета об исполнении бюджета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 установление, изменение и отмена местных налогов и сборов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 владение, пользование и распоряжение имуществом, находящимся в муниципальной собственности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 организация в границах Талдомского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 xml:space="preserve">6) дорожная деятельность в отношении автомобильных дорог местного значения в границах Талдомского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Талдомского городского округа, организация </w:t>
      </w:r>
      <w:r>
        <w:rPr>
          <w:rFonts w:ascii="PT Astra Serif" w:hAnsi="PT Astra Serif"/>
          <w:color w:val="000000"/>
        </w:rPr>
        <w:lastRenderedPageBreak/>
        <w:t>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7) обеспечение проживающих в Талдомском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8) создание условий для предоставления транспортных услуг населению и организация транспортного обслуживания населения в границах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Талдомского городского округа;</w:t>
      </w:r>
    </w:p>
    <w:p w:rsidR="00972C41" w:rsidRDefault="003E2D1D">
      <w:pPr>
        <w:pStyle w:val="s1"/>
        <w:shd w:val="clear" w:color="auto" w:fill="FFFFFF"/>
        <w:spacing w:before="280" w:beforeAutospacing="0" w:after="0" w:afterAutospacing="0"/>
        <w:ind w:firstLine="567"/>
        <w:jc w:val="both"/>
      </w:pPr>
      <w:r>
        <w:rPr>
          <w:rFonts w:ascii="PT Astra Serif" w:hAnsi="PT Astra Serif"/>
          <w:color w:val="000000"/>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Талдомского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72C41" w:rsidRDefault="003E2D1D">
      <w:pPr>
        <w:pStyle w:val="s1"/>
        <w:shd w:val="clear" w:color="auto" w:fill="FFFFFF"/>
        <w:spacing w:before="280" w:beforeAutospacing="0" w:after="0" w:afterAutospacing="0"/>
        <w:ind w:firstLine="567"/>
        <w:jc w:val="both"/>
      </w:pPr>
      <w:r>
        <w:rPr>
          <w:rFonts w:ascii="PT Astra Serif" w:hAnsi="PT Astra Serif"/>
          <w:color w:val="000000"/>
        </w:rPr>
        <w:t>11) участие в предупреждении и ликвидации последствий чрезвычайных ситуаций в границах Талдомского городского округа;</w:t>
      </w:r>
    </w:p>
    <w:p w:rsidR="00972C41" w:rsidRDefault="003E2D1D">
      <w:pPr>
        <w:pStyle w:val="indent1"/>
        <w:shd w:val="clear" w:color="auto" w:fill="FFFFFF"/>
        <w:spacing w:before="280" w:beforeAutospacing="0" w:after="0" w:afterAutospacing="0"/>
        <w:ind w:firstLine="567"/>
        <w:jc w:val="both"/>
        <w:rPr>
          <w:rFonts w:ascii="PT Astra Serif" w:hAnsi="PT Astra Serif"/>
          <w:b/>
          <w:color w:val="000000"/>
        </w:rPr>
      </w:pPr>
      <w:r>
        <w:rPr>
          <w:rFonts w:ascii="PT Astra Serif" w:hAnsi="PT Astra Serif"/>
          <w:color w:val="000000"/>
        </w:rPr>
        <w:t>12) организация охраны общественного порядка на территории Талдомского городского округа муниципальной милицией;</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13) предоставление помещения для работы на обслуживаемом административном участке Талдомского городского округа сотруднику, замещающему должность участкового уполномоченного полиции;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14) обеспечение первичных мер пожарной безопасности в границах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 xml:space="preserve">15) </w:t>
      </w:r>
      <w:r>
        <w:rPr>
          <w:rFonts w:ascii="PT Astra Serif" w:hAnsi="PT Astra Serif"/>
        </w:rPr>
        <w:t>организация мероприятий по охране окружающей среды в границах Талдомского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 xml:space="preserve">16) </w:t>
      </w:r>
      <w:r>
        <w:rPr>
          <w:rFonts w:ascii="PT Astra Serif" w:hAnsi="PT Astra Serif"/>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w:t>
      </w:r>
      <w:r>
        <w:rPr>
          <w:rFonts w:ascii="PT Astra Serif" w:hAnsi="PT Astra Serif"/>
        </w:rPr>
        <w:lastRenderedPageBreak/>
        <w:t>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845BE"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w:t>
      </w:r>
      <w:r w:rsidR="001A6D79">
        <w:rPr>
          <w:rFonts w:ascii="PT Astra Serif" w:hAnsi="PT Astra Serif"/>
          <w:color w:val="000000"/>
        </w:rPr>
        <w:t>7</w:t>
      </w:r>
      <w:r>
        <w:rPr>
          <w:rFonts w:ascii="PT Astra Serif" w:hAnsi="PT Astra Serif"/>
          <w:color w:val="000000"/>
        </w:rPr>
        <w:t xml:space="preserve">) </w:t>
      </w:r>
      <w:r w:rsidR="008845BE">
        <w:rPr>
          <w:rFonts w:ascii="PT Astra Serif" w:hAnsi="PT Astra Serif"/>
          <w:color w:val="000000"/>
        </w:rPr>
        <w:t>создание условий для оказания медицинской помощи населению на территории Талдомского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w:t>
      </w:r>
      <w:r w:rsidR="004707B6">
        <w:rPr>
          <w:rFonts w:ascii="PT Astra Serif" w:hAnsi="PT Astra Serif"/>
          <w:color w:val="000000"/>
        </w:rPr>
        <w:t>альной программой государственных гарантий бесплатного оказания гражданам медицинской помощи;</w:t>
      </w:r>
    </w:p>
    <w:p w:rsidR="00972C41" w:rsidRDefault="004707B6">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18)</w:t>
      </w:r>
      <w:r w:rsidR="003E2D1D">
        <w:rPr>
          <w:rFonts w:ascii="PT Astra Serif" w:hAnsi="PT Astra Serif"/>
          <w:color w:val="000000"/>
        </w:rPr>
        <w:t>создание условий для обеспечения жителей Талдомского городского округа услугами связи, общественного питания, торговли и бытового обслуживания;</w:t>
      </w:r>
    </w:p>
    <w:p w:rsidR="00972C41" w:rsidRDefault="003E2D1D">
      <w:pPr>
        <w:pStyle w:val="empty"/>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w:t>
      </w:r>
      <w:r w:rsidR="004707B6">
        <w:rPr>
          <w:rFonts w:ascii="PT Astra Serif" w:hAnsi="PT Astra Serif"/>
          <w:color w:val="000000"/>
        </w:rPr>
        <w:t>9</w:t>
      </w:r>
      <w:r>
        <w:rPr>
          <w:rFonts w:ascii="PT Astra Serif" w:hAnsi="PT Astra Serif"/>
          <w:color w:val="000000"/>
        </w:rPr>
        <w:t>) организация библиотечного обслуживания населения, комплектование и обеспечение сохранности библиотечных фондов библиотек Талдомского городского округа;</w:t>
      </w:r>
    </w:p>
    <w:p w:rsidR="00972C41" w:rsidRDefault="004707B6">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20</w:t>
      </w:r>
      <w:r w:rsidR="003E2D1D">
        <w:rPr>
          <w:rFonts w:ascii="PT Astra Serif" w:hAnsi="PT Astra Serif"/>
          <w:color w:val="000000"/>
        </w:rPr>
        <w:t>) создание условий для организации досуга и обеспечения жителей Талдомского городского округа услугами организаций культуры;</w:t>
      </w:r>
    </w:p>
    <w:p w:rsidR="00972C41" w:rsidRDefault="004707B6">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21</w:t>
      </w:r>
      <w:r w:rsidR="003E2D1D">
        <w:rPr>
          <w:rFonts w:ascii="PT Astra Serif" w:hAnsi="PT Astra Serif"/>
          <w:color w:val="000000"/>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Талдомского городском округе;</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2</w:t>
      </w:r>
      <w:r>
        <w:rPr>
          <w:rFonts w:ascii="PT Astra Serif" w:hAnsi="PT Astra Serif"/>
          <w:color w:val="000000"/>
        </w:rPr>
        <w:t>) сохранение, использование и популяризация объектов культурного наследия (памятников истории и культуры), находящихся в собственности Талдомского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3</w:t>
      </w:r>
      <w:r>
        <w:rPr>
          <w:rFonts w:ascii="PT Astra Serif" w:hAnsi="PT Astra Serif"/>
          <w:color w:val="000000"/>
        </w:rPr>
        <w:t>) обеспечение условий для развития на территории Талдомского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4</w:t>
      </w:r>
      <w:r>
        <w:rPr>
          <w:rFonts w:ascii="PT Astra Serif" w:hAnsi="PT Astra Serif"/>
          <w:color w:val="000000"/>
        </w:rPr>
        <w:t>) создание условий для массового отдыха жителей Талдомского городского округа и организация обустройства мест массового отдыха населения;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5</w:t>
      </w:r>
      <w:r>
        <w:rPr>
          <w:rFonts w:ascii="PT Astra Serif" w:hAnsi="PT Astra Serif"/>
          <w:color w:val="000000"/>
        </w:rPr>
        <w:t>) формирование и содержание муниципального архива;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6</w:t>
      </w:r>
      <w:r>
        <w:rPr>
          <w:rFonts w:ascii="PT Astra Serif" w:hAnsi="PT Astra Serif"/>
          <w:color w:val="000000"/>
        </w:rPr>
        <w:t>) организация ритуальных услуг и содержание мест захоронения; </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7</w:t>
      </w:r>
      <w:r>
        <w:rPr>
          <w:rFonts w:ascii="PT Astra Serif" w:hAnsi="PT Astra Serif"/>
          <w:color w:val="000000"/>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lastRenderedPageBreak/>
        <w:t>2</w:t>
      </w:r>
      <w:r w:rsidR="004707B6">
        <w:rPr>
          <w:rFonts w:ascii="PT Astra Serif" w:hAnsi="PT Astra Serif"/>
          <w:color w:val="000000"/>
        </w:rPr>
        <w:t>8</w:t>
      </w:r>
      <w:r>
        <w:rPr>
          <w:rFonts w:ascii="PT Astra Serif" w:hAnsi="PT Astra Serif"/>
          <w:color w:val="000000"/>
        </w:rPr>
        <w:t>) утверждение правил благоустройства территории Талдомского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Талдомского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Талдомского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w:t>
      </w:r>
      <w:r w:rsidR="004707B6">
        <w:rPr>
          <w:rFonts w:ascii="PT Astra Serif" w:hAnsi="PT Astra Serif"/>
          <w:color w:val="000000"/>
        </w:rPr>
        <w:t>9</w:t>
      </w:r>
      <w:r>
        <w:rPr>
          <w:rFonts w:ascii="PT Astra Serif" w:hAnsi="PT Astra Serif"/>
          <w:color w:val="000000"/>
        </w:rPr>
        <w:t>) утверждение генеральных планов Талдомского городского округа, правил землепользования и застройки, утверждение подготовленной на основе генеральных планов Талдомского городского округа документации по планировке территории, выдача градостроительного плана земельного участка, расположенного в границах Талдомского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Талдомского городского округа, утверждение местных нормативов градостроительного проектирования Талдомского городского округа, ведение информационной системы обеспечения градостроительной деятельности, осуществляемой на территории Талдомского городского округа, резервирование земель и изъятие земельных участков в границах Талдомского городского округа для муниципальных нужд, осуществление муниципального земельного контроля в границах Талдомского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Талдомского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972C41" w:rsidRDefault="004707B6">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30</w:t>
      </w:r>
      <w:r w:rsidR="003E2D1D">
        <w:rPr>
          <w:rFonts w:ascii="PT Astra Serif" w:hAnsi="PT Astra Serif"/>
          <w:color w:val="000000"/>
        </w:rPr>
        <w:t xml:space="preserve">) утверждение схемы размещения рекламных конструкций, выдача разрешений на установку и эксплуатацию рекламных конструкций на территории Талдомского городского округа, аннулирование таких разрешений, выдача предписаний о демонтаже самовольно установленных </w:t>
      </w:r>
      <w:r w:rsidR="003E2D1D">
        <w:rPr>
          <w:rFonts w:ascii="PT Astra Serif" w:hAnsi="PT Astra Serif"/>
          <w:color w:val="000000"/>
        </w:rPr>
        <w:lastRenderedPageBreak/>
        <w:t>рекламных конструкций на территории Талдомского городского округа, осуществляемые в соответствии с Федеральным законом от 13.03.2006 № 38-ФЗ  «О рекламе»;</w:t>
      </w:r>
    </w:p>
    <w:p w:rsidR="00972C41" w:rsidRDefault="003E2D1D">
      <w:pPr>
        <w:pStyle w:val="s1"/>
        <w:shd w:val="clear" w:color="auto" w:fill="FFFFFF"/>
        <w:spacing w:before="280" w:beforeAutospacing="0" w:after="0" w:afterAutospacing="0"/>
        <w:ind w:firstLine="567"/>
        <w:jc w:val="both"/>
        <w:rPr>
          <w:rFonts w:ascii="PT Astra Serif" w:hAnsi="PT Astra Serif"/>
        </w:rPr>
      </w:pPr>
      <w:r>
        <w:rPr>
          <w:rFonts w:ascii="PT Astra Serif" w:hAnsi="PT Astra Serif"/>
          <w:color w:val="000000"/>
        </w:rPr>
        <w:t>3</w:t>
      </w:r>
      <w:r w:rsidR="004707B6">
        <w:rPr>
          <w:rFonts w:ascii="PT Astra Serif" w:hAnsi="PT Astra Serif"/>
          <w:color w:val="000000"/>
        </w:rPr>
        <w:t>1</w:t>
      </w:r>
      <w:r>
        <w:rPr>
          <w:rFonts w:ascii="PT Astra Serif" w:hAnsi="PT Astra Serif"/>
          <w:color w:val="000000"/>
        </w:rPr>
        <w:t xml:space="preserve">) </w:t>
      </w:r>
      <w:r>
        <w:rPr>
          <w:rFonts w:ascii="PT Astra Serif" w:hAnsi="PT Astra Serif"/>
        </w:rPr>
        <w:t>принятие решений о создании, об упразднении лесничеств, создаваемых в их составе участковых лесничеств, расположенных на землях населенных пунктов Талдомского городского округа,</w:t>
      </w:r>
      <w:r>
        <w:rPr>
          <w:rFonts w:ascii="PT Astra Serif" w:hAnsi="PT Astra Serif"/>
          <w:b/>
        </w:rPr>
        <w:t xml:space="preserve"> </w:t>
      </w:r>
      <w:r>
        <w:rPr>
          <w:rFonts w:ascii="PT Astra Serif" w:hAnsi="PT Astra Serif"/>
        </w:rPr>
        <w:t>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rPr>
        <w:t>3</w:t>
      </w:r>
      <w:r w:rsidR="004707B6">
        <w:rPr>
          <w:rFonts w:ascii="PT Astra Serif" w:hAnsi="PT Astra Serif"/>
        </w:rPr>
        <w:t>2)</w:t>
      </w:r>
      <w:r>
        <w:rPr>
          <w:rFonts w:ascii="PT Astra Serif" w:hAnsi="PT Astra Serif"/>
        </w:rPr>
        <w:t xml:space="preserve"> осуществление мероприятий по лесоустройству в отношении лесов, расположенных               на землях населенных пунктов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3</w:t>
      </w:r>
      <w:r>
        <w:rPr>
          <w:rFonts w:ascii="PT Astra Serif" w:hAnsi="PT Astra Serif"/>
          <w:color w:val="000000"/>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Талдомского городского округа, изменение, аннулирование таких наименований, размещение информации в государственном адресном реестре;</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4</w:t>
      </w:r>
      <w:r>
        <w:rPr>
          <w:rFonts w:ascii="PT Astra Serif" w:hAnsi="PT Astra Serif"/>
          <w:color w:val="000000"/>
        </w:rPr>
        <w:t>) организация и осуществление мероприятий по территориальной обороне и гражданской обороне, защите населения и территории Талдомского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5</w:t>
      </w:r>
      <w:r>
        <w:rPr>
          <w:rFonts w:ascii="PT Astra Serif" w:hAnsi="PT Astra Serif"/>
          <w:color w:val="000000"/>
        </w:rPr>
        <w:t>) создание, содержание и организация деятельности аварийно-спасательных служб и (или) аварийно-спасательных формирований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6</w:t>
      </w:r>
      <w:r>
        <w:rPr>
          <w:rFonts w:ascii="PT Astra Serif" w:hAnsi="PT Astra Serif"/>
          <w:color w:val="000000"/>
        </w:rPr>
        <w:t>) осуществление муниципального контроля в области охраны и использования особо охра</w:t>
      </w:r>
      <w:r w:rsidR="004707B6">
        <w:rPr>
          <w:rFonts w:ascii="PT Astra Serif" w:hAnsi="PT Astra Serif"/>
          <w:color w:val="000000"/>
        </w:rPr>
        <w:t>6</w:t>
      </w:r>
      <w:r>
        <w:rPr>
          <w:rFonts w:ascii="PT Astra Serif" w:hAnsi="PT Astra Serif"/>
          <w:color w:val="000000"/>
        </w:rPr>
        <w:t>мых природных территорий местного значения;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7</w:t>
      </w:r>
      <w:r>
        <w:rPr>
          <w:rFonts w:ascii="PT Astra Serif" w:hAnsi="PT Astra Serif"/>
          <w:color w:val="000000"/>
        </w:rPr>
        <w:t>) организация и осуществление мероприятий по мобилизационной подготовке муниципальных предприятий и учреждений, находящихся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8</w:t>
      </w:r>
      <w:r>
        <w:rPr>
          <w:rFonts w:ascii="PT Astra Serif" w:hAnsi="PT Astra Serif"/>
          <w:color w:val="000000"/>
        </w:rPr>
        <w:t>) осуществление мероприятий по обеспечению безопасности людей на водных объектах, охране их жизни и здоровья;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w:t>
      </w:r>
      <w:r w:rsidR="004707B6">
        <w:rPr>
          <w:rFonts w:ascii="PT Astra Serif" w:hAnsi="PT Astra Serif"/>
          <w:color w:val="000000"/>
        </w:rPr>
        <w:t>9</w:t>
      </w:r>
      <w:r>
        <w:rPr>
          <w:rFonts w:ascii="PT Astra Serif" w:hAnsi="PT Astra Serif"/>
          <w:color w:val="000000"/>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72C41" w:rsidRDefault="004707B6">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40)</w:t>
      </w:r>
      <w:r w:rsidR="003E2D1D">
        <w:rPr>
          <w:rFonts w:ascii="PT Astra Serif" w:hAnsi="PT Astra Serif"/>
          <w:color w:val="000000"/>
        </w:rPr>
        <w:t xml:space="preserve"> </w:t>
      </w:r>
      <w:r w:rsidR="003E2D1D">
        <w:rPr>
          <w:rFonts w:ascii="PT Astra Serif" w:hAnsi="PT Astra Seri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Талдомском городском округе;</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lastRenderedPageBreak/>
        <w:t>4</w:t>
      </w:r>
      <w:r w:rsidR="004707B6">
        <w:rPr>
          <w:rFonts w:ascii="PT Astra Serif" w:hAnsi="PT Astra Serif"/>
          <w:color w:val="000000"/>
        </w:rPr>
        <w:t>1</w:t>
      </w:r>
      <w:r>
        <w:rPr>
          <w:rFonts w:ascii="PT Astra Serif" w:hAnsi="PT Astra Serif"/>
          <w:color w:val="000000"/>
        </w:rPr>
        <w:t xml:space="preserve">) </w:t>
      </w:r>
      <w:r>
        <w:rPr>
          <w:rFonts w:ascii="PT Astra Serif" w:hAnsi="PT Astra Serif"/>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w:t>
      </w:r>
      <w:r w:rsidR="004707B6">
        <w:rPr>
          <w:rFonts w:ascii="PT Astra Serif" w:hAnsi="PT Astra Serif"/>
          <w:color w:val="000000"/>
        </w:rPr>
        <w:t>2</w:t>
      </w:r>
      <w:r>
        <w:rPr>
          <w:rFonts w:ascii="PT Astra Serif" w:hAnsi="PT Astra Serif"/>
          <w:color w:val="000000"/>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72C41" w:rsidRDefault="003E2D1D">
      <w:pPr>
        <w:pStyle w:val="s1"/>
        <w:shd w:val="clear" w:color="auto" w:fill="FFFFFF"/>
        <w:spacing w:before="280" w:beforeAutospacing="0" w:after="0" w:afterAutospacing="0"/>
        <w:ind w:firstLine="567"/>
        <w:rPr>
          <w:rFonts w:ascii="PT Astra Serif" w:hAnsi="PT Astra Serif"/>
          <w:color w:val="000000"/>
        </w:rPr>
      </w:pPr>
      <w:r>
        <w:rPr>
          <w:rFonts w:ascii="PT Astra Serif" w:hAnsi="PT Astra Serif"/>
          <w:color w:val="000000"/>
        </w:rPr>
        <w:t>4</w:t>
      </w:r>
      <w:r w:rsidR="004707B6">
        <w:rPr>
          <w:rFonts w:ascii="PT Astra Serif" w:hAnsi="PT Astra Serif"/>
          <w:color w:val="000000"/>
        </w:rPr>
        <w:t>3</w:t>
      </w:r>
      <w:r>
        <w:rPr>
          <w:rFonts w:ascii="PT Astra Serif" w:hAnsi="PT Astra Serif"/>
          <w:color w:val="000000"/>
        </w:rPr>
        <w:t>) осуществление муниципального лесного контроля;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w:t>
      </w:r>
      <w:r w:rsidR="004707B6">
        <w:rPr>
          <w:rFonts w:ascii="PT Astra Serif" w:hAnsi="PT Astra Serif"/>
          <w:color w:val="000000"/>
        </w:rPr>
        <w:t>4</w:t>
      </w:r>
      <w:r>
        <w:rPr>
          <w:rFonts w:ascii="PT Astra Serif" w:hAnsi="PT Astra Serif"/>
          <w:color w:val="000000"/>
        </w:rPr>
        <w:t xml:space="preserve">) </w:t>
      </w:r>
      <w:r>
        <w:rPr>
          <w:rFonts w:ascii="PT Astra Serif" w:hAnsi="PT Astra Serif"/>
        </w:rPr>
        <w:t>обеспечение выполнения работ, необходимых для создания искусственных земельных участков для нужд Талдомского городского округа в соответствии с федеральным законом;</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w:t>
      </w:r>
      <w:r w:rsidR="004707B6">
        <w:rPr>
          <w:rFonts w:ascii="PT Astra Serif" w:hAnsi="PT Astra Serif"/>
          <w:color w:val="000000"/>
        </w:rPr>
        <w:t>5</w:t>
      </w:r>
      <w:r>
        <w:rPr>
          <w:rFonts w:ascii="PT Astra Serif" w:hAnsi="PT Astra Serif"/>
          <w:color w:val="000000"/>
        </w:rPr>
        <w:t>) осуществление мер по противодействию коррупции в границах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w:t>
      </w:r>
      <w:r w:rsidR="004707B6">
        <w:rPr>
          <w:rFonts w:ascii="PT Astra Serif" w:hAnsi="PT Astra Serif"/>
          <w:color w:val="000000"/>
        </w:rPr>
        <w:t>6</w:t>
      </w:r>
      <w:r>
        <w:rPr>
          <w:rFonts w:ascii="PT Astra Serif" w:hAnsi="PT Astra Serif"/>
          <w:color w:val="000000"/>
        </w:rPr>
        <w:t>) организация в соответствии с федеральным законом выполнения комплексных кадастровых работ и утверждение карты-плана территории;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w:t>
      </w:r>
      <w:r w:rsidR="004707B6">
        <w:rPr>
          <w:rFonts w:ascii="PT Astra Serif" w:hAnsi="PT Astra Serif"/>
          <w:color w:val="000000"/>
        </w:rPr>
        <w:t>7</w:t>
      </w:r>
      <w:r>
        <w:rPr>
          <w:rFonts w:ascii="PT Astra Serif" w:hAnsi="PT Astra Serif"/>
          <w:color w:val="000000"/>
        </w:rPr>
        <w:t>) принятие решений и проведение на территории Талдомского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72C41" w:rsidRDefault="003E2D1D">
      <w:pPr>
        <w:pStyle w:val="s1"/>
        <w:shd w:val="clear" w:color="auto" w:fill="FFFFFF"/>
        <w:spacing w:before="280" w:beforeAutospacing="0" w:after="0" w:afterAutospacing="0"/>
        <w:ind w:firstLine="567"/>
        <w:jc w:val="both"/>
        <w:rPr>
          <w:rFonts w:ascii="PT Astra Serif" w:hAnsi="PT Astra Serif"/>
        </w:rPr>
      </w:pPr>
      <w:r>
        <w:rPr>
          <w:rFonts w:ascii="PT Astra Serif" w:hAnsi="PT Astra Serif"/>
          <w:color w:val="000000"/>
        </w:rPr>
        <w:t>4</w:t>
      </w:r>
      <w:r w:rsidR="004707B6">
        <w:rPr>
          <w:rFonts w:ascii="PT Astra Serif" w:hAnsi="PT Astra Serif"/>
          <w:color w:val="000000"/>
        </w:rPr>
        <w:t>8</w:t>
      </w:r>
      <w:r>
        <w:rPr>
          <w:rFonts w:ascii="PT Astra Serif" w:hAnsi="PT Astra Serif"/>
          <w:color w:val="000000"/>
        </w:rPr>
        <w:t xml:space="preserve">) </w:t>
      </w:r>
      <w:r>
        <w:rPr>
          <w:rFonts w:ascii="PT Astra Serif" w:hAnsi="PT Astra Serif"/>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rPr>
        <w:t>4</w:t>
      </w:r>
      <w:r w:rsidR="004707B6">
        <w:rPr>
          <w:rFonts w:ascii="PT Astra Serif" w:hAnsi="PT Astra Serif"/>
        </w:rPr>
        <w:t>9</w:t>
      </w:r>
      <w:r>
        <w:rPr>
          <w:rFonts w:ascii="PT Astra Serif" w:hAnsi="PT Astra Serif"/>
        </w:rPr>
        <w:t>)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10. Права органов местного самоуправления Талдомского городского округа на решение вопросов, не отнесенных к вопросам местного значения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Органы местного самоуправления Талдомского городского округа имеют право на: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 создание музеев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2) создание муниципальных образовательных организаций высшего образования;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3) участие в осуществлении деятельности по опеке и попечительству;</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4) создание условий для осуществления деятельности, связанной с реализацией прав местных национально-культурных автономий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6) создание муниципальной пожарной охраны;</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7) создание условий для развития туризма;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10) осуществление мероприятий, предусмотренных Федеральным законом  от 20.07.2012          № 125-ФЗ «О донорстве крови и ее компонентов»;</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13) осуществление деятельности по обращению с животными без владельцев, обитающими на территории Талдомского городского округа;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14)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16) осуществление мероприятий по защите прав потребителей, предусмотренных Законом Российской Федерации от 07.02.1992 </w:t>
      </w:r>
      <w:r>
        <w:rPr>
          <w:rFonts w:ascii="PT Astra Serif" w:hAnsi="PT Astra Serif"/>
          <w:color w:val="000000"/>
          <w:highlight w:val="white"/>
        </w:rPr>
        <w:t>№ 2300-I</w:t>
      </w:r>
      <w:r>
        <w:rPr>
          <w:rFonts w:ascii="PT Astra Serif" w:hAnsi="PT Astra Serif"/>
          <w:color w:val="000000"/>
        </w:rPr>
        <w:t xml:space="preserve"> «О защите прав потребителей»;</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17) совершение нотариальных действий, предусмотренных законодательством, в случае отсутствия во входящем в состав территории Талдомского городского округа и не являющемся его административным центром населенном пункте нотариуса;</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lastRenderedPageBreak/>
        <w:t>18) оказание содействия в осуществлении нотариусом приема населения в соответствии с графиком приема населения, утвержденным Московской областной Нотариальной Палатой;</w:t>
      </w:r>
    </w:p>
    <w:p w:rsidR="00972C41" w:rsidRDefault="003E2D1D">
      <w:pPr>
        <w:pStyle w:val="s1"/>
        <w:shd w:val="clear" w:color="auto" w:fill="FFFFFF"/>
        <w:spacing w:before="280" w:beforeAutospacing="0" w:after="0" w:afterAutospacing="0"/>
        <w:ind w:firstLine="567"/>
        <w:jc w:val="both"/>
        <w:rPr>
          <w:rFonts w:ascii="PT Astra Serif" w:hAnsi="PT Astra Serif"/>
          <w:color w:val="000000"/>
        </w:rPr>
      </w:pPr>
      <w:r>
        <w:rPr>
          <w:rFonts w:ascii="PT Astra Serif" w:hAnsi="PT Astra Serif"/>
          <w:color w:val="00000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72C41" w:rsidRDefault="003E2D1D">
      <w:pPr>
        <w:pStyle w:val="s1"/>
        <w:shd w:val="clear" w:color="auto" w:fill="FFFFFF"/>
        <w:spacing w:before="280" w:beforeAutospacing="0" w:after="0" w:afterAutospacing="0"/>
        <w:ind w:firstLine="567"/>
        <w:jc w:val="both"/>
        <w:rPr>
          <w:rFonts w:ascii="PT Astra Serif" w:hAnsi="PT Astra Serif"/>
          <w:kern w:val="2"/>
        </w:rPr>
      </w:pPr>
      <w:r>
        <w:rPr>
          <w:rFonts w:ascii="PT Astra Serif" w:hAnsi="PT Astra Serif"/>
          <w:color w:val="00000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11. Осуществление органами местного самоуправления Талдомского городского округа отдельных государственных полномочий</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 xml:space="preserve">1. 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Талдомского городского округа, в соответствии со статьей 34 </w:t>
      </w:r>
      <w:r>
        <w:rPr>
          <w:rFonts w:ascii="PT Astra Serif" w:eastAsia="Times New Roman" w:hAnsi="PT Astra Serif" w:cs="Times New Roman"/>
          <w:kern w:val="2"/>
          <w:sz w:val="24"/>
          <w:szCs w:val="24"/>
          <w:lang w:eastAsia="ru-RU"/>
        </w:rPr>
        <w:t>Федерального закона от 20.03.2025 № 33-ФЗ «Об общих принципах организации местного самоуправления в единой системе публичной власти»</w:t>
      </w:r>
      <w:r>
        <w:rPr>
          <w:rFonts w:ascii="PT Astra Serif" w:hAnsi="PT Astra Serif" w:cs="Times New Roman"/>
          <w:sz w:val="24"/>
          <w:szCs w:val="24"/>
        </w:rPr>
        <w:t xml:space="preserve">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972C41" w:rsidRDefault="003E2D1D">
      <w:pPr>
        <w:spacing w:after="0" w:line="240" w:lineRule="auto"/>
        <w:ind w:firstLine="540"/>
        <w:jc w:val="both"/>
        <w:rPr>
          <w:rFonts w:ascii="PT Astra Serif" w:hAnsi="PT Astra Serif" w:cs="Times New Roman"/>
          <w:sz w:val="24"/>
          <w:szCs w:val="24"/>
        </w:rPr>
      </w:pPr>
      <w:r>
        <w:rPr>
          <w:rFonts w:ascii="PT Astra Serif" w:eastAsia="Times New Roman" w:hAnsi="PT Astra Serif" w:cs="Times New Roman"/>
          <w:kern w:val="2"/>
          <w:sz w:val="24"/>
          <w:szCs w:val="24"/>
          <w:lang w:eastAsia="ru-RU"/>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 xml:space="preserve">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w:t>
      </w:r>
      <w:r>
        <w:rPr>
          <w:rFonts w:ascii="PT Astra Serif" w:hAnsi="PT Astra Serif" w:cs="Times New Roman"/>
          <w:sz w:val="24"/>
          <w:szCs w:val="24"/>
          <w:highlight w:val="white"/>
        </w:rPr>
        <w:t>предусмотрены Уставом Талдомского городского округа.</w:t>
      </w:r>
    </w:p>
    <w:p w:rsidR="00972C41" w:rsidRDefault="003E2D1D">
      <w:pPr>
        <w:spacing w:after="0" w:line="240" w:lineRule="auto"/>
        <w:ind w:firstLine="540"/>
        <w:jc w:val="both"/>
        <w:rPr>
          <w:rFonts w:ascii="PT Astra Serif" w:hAnsi="PT Astra Serif" w:cs="Times New Roman"/>
          <w:sz w:val="24"/>
          <w:szCs w:val="24"/>
        </w:rPr>
      </w:pPr>
      <w:r>
        <w:rPr>
          <w:rFonts w:ascii="PT Astra Serif" w:hAnsi="PT Astra Serif" w:cs="Times New Roman"/>
          <w:sz w:val="24"/>
          <w:szCs w:val="24"/>
        </w:rPr>
        <w:t>6. 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7. Органы местного самоуправления Талдомского городского округа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Талдомского городского округа решения о реализации права на участие в осуществлении указанных полномочий.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8.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w:t>
      </w:r>
      <w:r>
        <w:rPr>
          <w:rFonts w:ascii="PT Astra Serif" w:eastAsia="Times New Roman" w:hAnsi="PT Astra Serif" w:cs="Times New Roman"/>
          <w:kern w:val="2"/>
          <w:sz w:val="24"/>
          <w:szCs w:val="24"/>
          <w:lang w:eastAsia="ru-RU"/>
        </w:rPr>
        <w:lastRenderedPageBreak/>
        <w:t>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Органы местного самоуправления вправе устанавливать за счет средств бюджета Талдомского городского округа (за исключением финансовых средств, передаваемых бюджету Талдомского городского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72C41" w:rsidRDefault="003E2D1D">
      <w:pPr>
        <w:widowControl w:val="0"/>
        <w:spacing w:after="0" w:line="240" w:lineRule="auto"/>
        <w:ind w:firstLine="567"/>
        <w:jc w:val="both"/>
        <w:rPr>
          <w:highlight w:val="yellow"/>
        </w:rPr>
      </w:pPr>
      <w:r>
        <w:rPr>
          <w:rFonts w:ascii="PT Astra Serif" w:eastAsia="Times New Roman" w:hAnsi="PT Astra Serif" w:cs="Times New Roman"/>
          <w:kern w:val="2"/>
          <w:sz w:val="24"/>
          <w:szCs w:val="24"/>
          <w:highlight w:val="white"/>
          <w:lang w:eastAsia="ru-RU"/>
        </w:rPr>
        <w:t>Финансирование полномочий, предусмотренных настоящей статьей, не является обязанностью Талдомского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72C41" w:rsidRDefault="00972C41">
      <w:pPr>
        <w:spacing w:after="0" w:line="240" w:lineRule="auto"/>
        <w:ind w:firstLine="567"/>
        <w:jc w:val="both"/>
        <w:outlineLvl w:val="0"/>
        <w:rPr>
          <w:rFonts w:ascii="PT Astra Serif" w:eastAsia="Times New Roman" w:hAnsi="PT Astra Serif" w:cs="Times New Roman"/>
          <w:bCs/>
          <w:sz w:val="24"/>
          <w:szCs w:val="24"/>
          <w:lang w:eastAsia="ru-RU"/>
        </w:rPr>
      </w:pPr>
    </w:p>
    <w:p w:rsidR="00972C41" w:rsidRDefault="003E2D1D">
      <w:pPr>
        <w:spacing w:after="0" w:line="240" w:lineRule="auto"/>
        <w:ind w:firstLine="567"/>
        <w:jc w:val="both"/>
        <w:outlineLvl w:val="0"/>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Статья 12. Полномочия органов местного самоуправления Талдомского городского округа по решению вопросов местного значения</w:t>
      </w:r>
    </w:p>
    <w:p w:rsidR="00972C41" w:rsidRDefault="00972C41">
      <w:pPr>
        <w:spacing w:after="0" w:line="240" w:lineRule="auto"/>
        <w:ind w:firstLine="567"/>
        <w:rPr>
          <w:rFonts w:ascii="PT Astra Serif" w:eastAsia="Times New Roman" w:hAnsi="PT Astra Serif" w:cs="Times New Roman"/>
          <w:bCs/>
          <w:sz w:val="24"/>
          <w:szCs w:val="24"/>
          <w:lang w:eastAsia="ru-RU"/>
        </w:rPr>
      </w:pP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1. В целях решения вопросов местного значения органы местного самоуправления Талдомского городского округа обладают следующими полномочиями: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bookmarkStart w:id="1" w:name="Par4"/>
      <w:bookmarkEnd w:id="1"/>
      <w:r>
        <w:rPr>
          <w:rFonts w:ascii="PT Astra Serif" w:eastAsia="Times New Roman" w:hAnsi="PT Astra Serif" w:cs="Times New Roman"/>
          <w:bCs/>
          <w:sz w:val="24"/>
          <w:szCs w:val="24"/>
          <w:lang w:eastAsia="ru-RU"/>
        </w:rPr>
        <w:t>1) принятие Устава Талдомского городского округа и внесение в него изменений и дополнений, издание муниципальных правовых актов;</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2) установление официальных символов Талдомского городского округа;</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5) полномочиями по организации теплоснабжения, предусмотренными Федеральным законом от 27.07.2010 № 190-ФЗ «О теплоснабжении»;</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6) полномочиями в сфере водоснабжения и водоотведения, предусмотренными Федеральным законом от 07.12.2011 № 416-ФЗ «О водоснабжении и водоотведении»;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hAnsi="PT Astra Serif" w:cs="Times New Roman"/>
          <w:color w:val="000000"/>
          <w:sz w:val="24"/>
          <w:szCs w:val="24"/>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w:t>
      </w:r>
    </w:p>
    <w:p w:rsidR="00972C41" w:rsidRDefault="003E2D1D">
      <w:pPr>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bCs/>
          <w:sz w:val="24"/>
          <w:szCs w:val="24"/>
          <w:lang w:eastAsia="ru-RU"/>
        </w:rPr>
        <w:t xml:space="preserve">9) </w:t>
      </w:r>
      <w:r>
        <w:rPr>
          <w:rFonts w:ascii="PT Astra Serif" w:eastAsia="Times New Roman" w:hAnsi="PT Astra Serif" w:cs="Times New Roman"/>
          <w:sz w:val="24"/>
          <w:szCs w:val="24"/>
          <w:lang w:eastAsia="ru-RU"/>
        </w:rPr>
        <w:t>организация сбора статистических показателей, характеризующих состояние экономики и социальной сферы Талдомского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972C41" w:rsidRDefault="003E2D1D">
      <w:pPr>
        <w:spacing w:after="0" w:line="240" w:lineRule="auto"/>
        <w:ind w:firstLine="567"/>
        <w:jc w:val="both"/>
        <w:rPr>
          <w:rFonts w:ascii="PT Astra Serif" w:eastAsia="Times New Roman" w:hAnsi="PT Astra Serif" w:cs="Times New Roman"/>
          <w:sz w:val="24"/>
          <w:szCs w:val="24"/>
          <w:lang w:eastAsia="ru-RU"/>
        </w:rPr>
      </w:pPr>
      <w:r>
        <w:rPr>
          <w:rFonts w:ascii="PT Astra Serif" w:hAnsi="PT Astra Serif" w:cs="Times New Roman"/>
          <w:color w:val="000000"/>
          <w:sz w:val="24"/>
          <w:szCs w:val="24"/>
        </w:rPr>
        <w:t>10) разработка и утверждение программ комплексного развития систем коммунальной инфраструктуры Талдомского городского округа, программ комплексного развития транспортной инфраструктуры Талдомского городского округа, программ комплексного развития социальной инфраструктуры Талдомского городского округа, требования к которым устанавливаются Правительством Российской Федерации;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bookmarkStart w:id="2" w:name="Par20"/>
      <w:bookmarkEnd w:id="2"/>
      <w:r>
        <w:rPr>
          <w:rFonts w:ascii="PT Astra Serif" w:eastAsia="Times New Roman" w:hAnsi="PT Astra Serif" w:cs="Times New Roman"/>
          <w:bCs/>
          <w:sz w:val="24"/>
          <w:szCs w:val="24"/>
          <w:lang w:eastAsia="ru-RU"/>
        </w:rPr>
        <w:t xml:space="preserve">11) </w:t>
      </w:r>
      <w:r>
        <w:rPr>
          <w:rFonts w:ascii="PT Astra Serif" w:hAnsi="PT Astra Serif"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Талдомского городского округа официальной информации;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bookmarkStart w:id="3" w:name="Par22"/>
      <w:bookmarkEnd w:id="3"/>
      <w:r>
        <w:rPr>
          <w:rFonts w:ascii="PT Astra Serif" w:eastAsia="Times New Roman" w:hAnsi="PT Astra Serif" w:cs="Times New Roman"/>
          <w:bCs/>
          <w:sz w:val="24"/>
          <w:szCs w:val="24"/>
          <w:lang w:eastAsia="ru-RU"/>
        </w:rPr>
        <w:lastRenderedPageBreak/>
        <w:t xml:space="preserve">12) осуществление международных и внешнеэкономических связей в соответствии с </w:t>
      </w:r>
      <w:r>
        <w:rPr>
          <w:rFonts w:ascii="PT Astra Serif" w:eastAsia="Times New Roman" w:hAnsi="PT Astra Serif" w:cs="Times New Roman"/>
          <w:kern w:val="2"/>
          <w:sz w:val="24"/>
          <w:szCs w:val="24"/>
          <w:lang w:eastAsia="ru-RU"/>
        </w:rPr>
        <w:t>Федеральным законом от 20.03.2025 № 33-ФЗ «Об общих принципах организации местного самоуправления в единой системе публичной власти»</w:t>
      </w:r>
      <w:r>
        <w:rPr>
          <w:rFonts w:ascii="PT Astra Serif" w:eastAsia="Times New Roman" w:hAnsi="PT Astra Serif" w:cs="Times New Roman"/>
          <w:bCs/>
          <w:sz w:val="24"/>
          <w:szCs w:val="24"/>
          <w:lang w:eastAsia="ru-RU"/>
        </w:rPr>
        <w:t>;</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Талдомского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14</w:t>
      </w:r>
      <w:r>
        <w:rPr>
          <w:rFonts w:ascii="PT Astra Serif" w:hAnsi="PT Astra Serif" w:cs="Times New Roman"/>
          <w:color w:val="000000"/>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Талдомского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15) иными полномочиями в соответствии с федеральным законом, настоящим Уставом.</w:t>
      </w:r>
    </w:p>
    <w:p w:rsidR="00972C41" w:rsidRDefault="00972C41">
      <w:pPr>
        <w:spacing w:after="0" w:line="240" w:lineRule="auto"/>
        <w:ind w:firstLine="567"/>
        <w:jc w:val="both"/>
        <w:rPr>
          <w:rFonts w:ascii="PT Astra Serif" w:eastAsia="Times New Roman" w:hAnsi="PT Astra Serif" w:cs="Times New Roman"/>
          <w:bCs/>
          <w:sz w:val="24"/>
          <w:szCs w:val="24"/>
          <w:lang w:eastAsia="ru-RU"/>
        </w:rPr>
      </w:pP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2. 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законодательного органа Московской области.</w:t>
      </w:r>
    </w:p>
    <w:p w:rsidR="00972C41" w:rsidRDefault="00972C41">
      <w:pPr>
        <w:spacing w:after="0" w:line="240" w:lineRule="auto"/>
        <w:ind w:firstLine="567"/>
        <w:jc w:val="both"/>
        <w:rPr>
          <w:rFonts w:ascii="PT Astra Serif" w:eastAsia="Times New Roman" w:hAnsi="PT Astra Serif" w:cs="Times New Roman"/>
          <w:bCs/>
          <w:sz w:val="24"/>
          <w:szCs w:val="24"/>
          <w:lang w:eastAsia="ru-RU"/>
        </w:rPr>
      </w:pP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3. Перечень полномочий органов местного самоуправления городского округа по решению вопросов местного значения, перераспределенных в соответствии с частью 1.2 статьи 17 Федерального закона от 06.10.2003 № 131-ФЗ «Об общих принципах организации местного самоуправления в Российской Федерации» законами Московской области, определяется нормативным правовым актом Совета депутатов городского округа с указанием в нем реквизитов актуальной редакции соответствующих законов Московской области.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 xml:space="preserve"> </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 xml:space="preserve">4. Органы местного самоуправления городского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пунктами </w:t>
      </w:r>
      <w:r>
        <w:rPr>
          <w:rFonts w:ascii="PT Astra Serif" w:hAnsi="PT Astra Serif" w:cs="Times New Roman"/>
          <w:sz w:val="24"/>
          <w:szCs w:val="24"/>
        </w:rPr>
        <w:t>7.1-11, 20 и 25</w:t>
      </w:r>
      <w:r>
        <w:rPr>
          <w:rFonts w:ascii="PT Astra Serif" w:eastAsia="Times New Roman" w:hAnsi="PT Astra Serif" w:cs="Times New Roman"/>
          <w:bCs/>
          <w:sz w:val="24"/>
          <w:szCs w:val="24"/>
          <w:lang w:eastAsia="ru-RU"/>
        </w:rPr>
        <w:t xml:space="preserve"> части 1 статьи 16 Федерального закона </w:t>
      </w:r>
      <w:r>
        <w:rPr>
          <w:rFonts w:ascii="PT Astra Serif" w:eastAsia="Times New Roman" w:hAnsi="PT Astra Serif" w:cs="Times New Roman"/>
          <w:kern w:val="2"/>
          <w:sz w:val="24"/>
          <w:szCs w:val="24"/>
          <w:lang w:eastAsia="ru-RU"/>
        </w:rPr>
        <w:t>от 06.10.2003 № 131-ФЗ «Об общих принципах организации местного самоуправления в Российской Федерации»</w:t>
      </w:r>
      <w:r>
        <w:rPr>
          <w:rFonts w:ascii="PT Astra Serif" w:eastAsia="Times New Roman" w:hAnsi="PT Astra Serif" w:cs="Times New Roman"/>
          <w:bCs/>
          <w:sz w:val="24"/>
          <w:szCs w:val="24"/>
          <w:lang w:eastAsia="ru-RU"/>
        </w:rPr>
        <w:t>.</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К выполнению социально значимых работ могут привлекаться совершеннолетние трудоспособные жители Талдомского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72C41" w:rsidRDefault="00972C41">
      <w:pPr>
        <w:spacing w:after="0" w:line="240" w:lineRule="auto"/>
        <w:ind w:firstLine="567"/>
        <w:jc w:val="both"/>
        <w:rPr>
          <w:rFonts w:ascii="PT Astra Serif" w:eastAsia="Times New Roman" w:hAnsi="PT Astra Serif" w:cs="Times New Roman"/>
          <w:bCs/>
          <w:sz w:val="24"/>
          <w:szCs w:val="24"/>
          <w:lang w:eastAsia="ru-RU"/>
        </w:rPr>
      </w:pP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lang w:eastAsia="ru-RU"/>
        </w:rPr>
        <w:t xml:space="preserve">5. Полномочия органов местного самоуправления, установленные настоящей статьей, осуществляются органами местного самоуправления Талдомского городского округа самостоятельно. </w:t>
      </w:r>
    </w:p>
    <w:p w:rsidR="00972C41" w:rsidRDefault="00972C41">
      <w:pPr>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13. Муниципальный контроль</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 Органы местного самоуправления Талдомского городского округа организуют и </w:t>
      </w:r>
      <w:r>
        <w:rPr>
          <w:rFonts w:ascii="PT Astra Serif" w:eastAsia="Times New Roman" w:hAnsi="PT Astra Serif" w:cs="Times New Roman"/>
          <w:kern w:val="2"/>
          <w:sz w:val="24"/>
          <w:szCs w:val="24"/>
          <w:lang w:eastAsia="ru-RU"/>
        </w:rPr>
        <w:lastRenderedPageBreak/>
        <w:t>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highlight w:val="yellow"/>
          <w:lang w:eastAsia="ru-RU"/>
        </w:rPr>
      </w:pPr>
      <w:r>
        <w:rPr>
          <w:rFonts w:ascii="PT Astra Serif" w:hAnsi="PT Astra Serif"/>
          <w:color w:val="000000"/>
          <w:sz w:val="24"/>
          <w:szCs w:val="24"/>
        </w:rPr>
        <w:t xml:space="preserve">2. Организация и осуществление видов муниципального контроля регулируются </w:t>
      </w:r>
      <w:r>
        <w:rPr>
          <w:rFonts w:ascii="PT Astra Serif" w:hAnsi="PT Astra Serif"/>
          <w:sz w:val="24"/>
          <w:szCs w:val="24"/>
        </w:rPr>
        <w:t>Федеральным законом</w:t>
      </w:r>
      <w:r>
        <w:rPr>
          <w:rFonts w:ascii="PT Astra Serif" w:hAnsi="PT Astra Serif"/>
          <w:color w:val="000000"/>
          <w:sz w:val="24"/>
          <w:szCs w:val="24"/>
        </w:rPr>
        <w:t xml:space="preserve"> от 31 июля 2020 года N 248-ФЗ «О государственном контроле (надзоре) и муниципальном контроле в Российской Федерации».</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3. В соответствии с частью 9 статьи 1 Федерального закона от 31.07.2020 № 248-ФЗ</w:t>
      </w:r>
      <w:r>
        <w:rPr>
          <w:rFonts w:ascii="PT Astra Serif" w:hAnsi="PT Astra Serif" w:cs="Times New Roman"/>
          <w:color w:val="000000"/>
          <w:sz w:val="24"/>
          <w:szCs w:val="24"/>
        </w:rPr>
        <w:br/>
        <w:t>«О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left="708"/>
        <w:jc w:val="center"/>
        <w:rPr>
          <w:b/>
        </w:rPr>
      </w:pPr>
      <w:r>
        <w:rPr>
          <w:rFonts w:ascii="PT Astra Serif" w:eastAsia="Times New Roman" w:hAnsi="PT Astra Serif" w:cs="Times New Roman"/>
          <w:b/>
          <w:kern w:val="2"/>
          <w:sz w:val="24"/>
          <w:szCs w:val="24"/>
          <w:lang w:eastAsia="ru-RU"/>
        </w:rPr>
        <w:t>Глава 4. ОРГАНЫ МЕСТНОГО САМОУПРАВЛЕНИЯ И ДОЛЖНОСТНЫЕ ЛИЦА</w:t>
      </w:r>
      <w:r>
        <w:rPr>
          <w:rFonts w:ascii="PT Astra Serif" w:eastAsia="Times New Roman" w:hAnsi="PT Astra Serif" w:cs="Arial CYR"/>
          <w:b/>
          <w:kern w:val="2"/>
          <w:sz w:val="24"/>
          <w:szCs w:val="24"/>
          <w:lang w:eastAsia="ru-RU"/>
        </w:rPr>
        <w:t xml:space="preserve"> ТАЛДОМСКОГО </w:t>
      </w:r>
      <w:r>
        <w:rPr>
          <w:rFonts w:ascii="PT Astra Serif" w:eastAsia="Times New Roman" w:hAnsi="PT Astra Serif" w:cs="Times New Roman"/>
          <w:b/>
          <w:kern w:val="2"/>
          <w:sz w:val="24"/>
          <w:szCs w:val="24"/>
          <w:lang w:eastAsia="ru-RU"/>
        </w:rPr>
        <w:t>ГОРОДСКОГО ОКРУГА</w:t>
      </w:r>
    </w:p>
    <w:p w:rsidR="00972C41" w:rsidRDefault="00972C41">
      <w:pPr>
        <w:widowControl w:val="0"/>
        <w:spacing w:after="0" w:line="240" w:lineRule="auto"/>
        <w:ind w:firstLine="102"/>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14. Органы местного самоуправления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Структуру органов местного самоуправления  Талдомского городского округа составляют:</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Совет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глава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администрация  Талдомского городского округа (местная администрация, исполнительно-распорядительный орган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контрольно-счетная палата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4. Органы местного самоуправления Талдомского городского округа </w:t>
      </w:r>
      <w:bookmarkStart w:id="4" w:name="__DdeLink__8378_3848735143"/>
      <w:r>
        <w:rPr>
          <w:rFonts w:ascii="PT Astra Serif" w:eastAsia="Times New Roman" w:hAnsi="PT Astra Serif" w:cs="Times New Roman"/>
          <w:kern w:val="2"/>
          <w:sz w:val="24"/>
          <w:szCs w:val="24"/>
          <w:lang w:eastAsia="ru-RU"/>
        </w:rPr>
        <w:t>не входят в систему органов государственной власти</w:t>
      </w:r>
      <w:bookmarkEnd w:id="4"/>
      <w:r>
        <w:rPr>
          <w:rFonts w:ascii="PT Astra Serif" w:eastAsia="Times New Roman" w:hAnsi="PT Astra Serif" w:cs="Times New Roman"/>
          <w:kern w:val="2"/>
          <w:sz w:val="24"/>
          <w:szCs w:val="24"/>
          <w:lang w:eastAsia="ru-RU"/>
        </w:rPr>
        <w:t>.</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Решение Совета депутатов Талдомского городского округа об изменении структуры органов местного самоуправления вступает в силу не ранее, чем по истечении срока полномочий Совета депутатов Талдомского городского округа,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Талдомского городского округа,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pPr>
      <w:r>
        <w:rPr>
          <w:rFonts w:ascii="PT Astra Serif" w:eastAsia="Times New Roman" w:hAnsi="PT Astra Serif" w:cs="Times New Roman"/>
          <w:b/>
          <w:kern w:val="2"/>
          <w:sz w:val="24"/>
          <w:szCs w:val="24"/>
          <w:lang w:eastAsia="ru-RU"/>
        </w:rPr>
        <w:t>Статья 15. Статус органов местного самоуправления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Порядок формирования, полномочия, срок полномочий, подотчетность, подконтрольность органов местного самоуправления Талдомского городского округа определяются настоящим Уставом в соответствии с Федеральным законом № 33-ФЗ.</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В случаях, предусмотренных Федеральным законом № 33-ФЗ, порядок формирования, </w:t>
      </w:r>
      <w:r>
        <w:rPr>
          <w:rFonts w:ascii="PT Astra Serif" w:eastAsia="Times New Roman" w:hAnsi="PT Astra Serif" w:cs="Times New Roman"/>
          <w:kern w:val="2"/>
          <w:sz w:val="24"/>
          <w:szCs w:val="24"/>
          <w:lang w:eastAsia="ru-RU"/>
        </w:rPr>
        <w:lastRenderedPageBreak/>
        <w:t>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Талдомского городского округа в соответствии с законом Московской области с учетом требований Федерального закона № 33-ФЗ.</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2. Совет депутатов Талдомского городского округа, администрация Талдомского городского округа обладают правами юридического лица, </w:t>
      </w:r>
      <w:r>
        <w:rPr>
          <w:rFonts w:ascii="PT Astra Serif" w:hAnsi="PT Astra Serif" w:cs="Times New Roman"/>
          <w:color w:val="000000"/>
          <w:sz w:val="24"/>
          <w:szCs w:val="24"/>
        </w:rPr>
        <w:t xml:space="preserve">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w:t>
      </w:r>
      <w:r>
        <w:rPr>
          <w:rFonts w:ascii="PT Astra Serif" w:hAnsi="PT Astra Serif" w:cs="Times New Roman"/>
          <w:sz w:val="24"/>
          <w:szCs w:val="24"/>
        </w:rPr>
        <w:t>с Ф</w:t>
      </w:r>
      <w:hyperlink r:id="rId8" w:anchor="/document/12123875/entry/0" w:history="1">
        <w:r>
          <w:rPr>
            <w:rStyle w:val="ListLabel6"/>
            <w:rFonts w:ascii="PT Astra Serif" w:hAnsi="PT Astra Serif"/>
          </w:rPr>
          <w:t>едеральным законом</w:t>
        </w:r>
      </w:hyperlink>
      <w:r>
        <w:rPr>
          <w:rFonts w:ascii="PT Astra Serif" w:hAnsi="PT Astra Serif" w:cs="Times New Roman"/>
          <w:sz w:val="24"/>
          <w:szCs w:val="24"/>
        </w:rPr>
        <w:t xml:space="preserve"> от 08.08.2001 № 129-ФЗ «О государственной регистрации юридических лиц и индивидуальных предпринимателей».</w:t>
      </w:r>
    </w:p>
    <w:p w:rsidR="00972C41" w:rsidRDefault="003E2D1D">
      <w:pPr>
        <w:widowControl w:val="0"/>
        <w:spacing w:after="0" w:line="240" w:lineRule="auto"/>
        <w:ind w:firstLine="567"/>
        <w:jc w:val="both"/>
        <w:rPr>
          <w:rFonts w:ascii="PT Astra Serif" w:hAnsi="PT Astra Serif"/>
        </w:rPr>
      </w:pPr>
      <w:r>
        <w:rPr>
          <w:rFonts w:ascii="PT Astra Serif" w:hAnsi="PT Astra Serif" w:cs="Times New Roman"/>
          <w:color w:val="000000"/>
          <w:sz w:val="24"/>
          <w:szCs w:val="24"/>
        </w:rPr>
        <w:t xml:space="preserve">Совет депутатов Талдомского городского округа и местная администрация как юридические лица действуют в соответствии с положениями </w:t>
      </w:r>
      <w:r>
        <w:rPr>
          <w:rFonts w:ascii="PT Astra Serif" w:hAnsi="PT Astra Serif" w:cs="Times New Roman"/>
          <w:sz w:val="24"/>
          <w:szCs w:val="24"/>
        </w:rPr>
        <w:t xml:space="preserve">Гражданского кодекса </w:t>
      </w:r>
      <w:r>
        <w:rPr>
          <w:rFonts w:ascii="PT Astra Serif" w:hAnsi="PT Astra Serif" w:cs="Times New Roman"/>
          <w:color w:val="000000"/>
          <w:sz w:val="24"/>
          <w:szCs w:val="24"/>
        </w:rPr>
        <w:t>Российской Федерации о казенных учреждениях.</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highlight w:val="white"/>
          <w:lang w:eastAsia="ru-RU"/>
        </w:rPr>
      </w:pPr>
      <w:r>
        <w:rPr>
          <w:rFonts w:ascii="PT Astra Serif" w:eastAsia="Times New Roman" w:hAnsi="PT Astra Serif" w:cs="Times New Roman"/>
          <w:kern w:val="2"/>
          <w:sz w:val="24"/>
          <w:szCs w:val="24"/>
          <w:highlight w:val="white"/>
          <w:lang w:eastAsia="ru-RU"/>
        </w:rPr>
        <w:t>3. Основаниями для государственной регистрации органов местного самоуправления в качестве юридических лиц являются Устав Талдомского городского округа и решение о создании соответствующего органа местного самоуправления с правами юридического лица.</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highlight w:val="yellow"/>
          <w:lang w:eastAsia="ru-RU"/>
        </w:rPr>
      </w:pPr>
      <w:r>
        <w:rPr>
          <w:rFonts w:ascii="PT Astra Serif" w:eastAsia="Times New Roman" w:hAnsi="PT Astra Serif" w:cs="Times New Roman"/>
          <w:kern w:val="2"/>
          <w:sz w:val="24"/>
          <w:szCs w:val="24"/>
          <w:highlight w:val="white"/>
          <w:lang w:eastAsia="ru-RU"/>
        </w:rPr>
        <w:t xml:space="preserve">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r>
        <w:rPr>
          <w:rFonts w:ascii="PT Astra Serif" w:eastAsia="Times New Roman" w:hAnsi="PT Astra Serif" w:cs="Times New Roman"/>
          <w:color w:val="000000"/>
          <w:kern w:val="2"/>
          <w:sz w:val="24"/>
          <w:szCs w:val="24"/>
          <w:highlight w:val="white"/>
          <w:lang w:eastAsia="ru-RU"/>
        </w:rPr>
        <w:t>Конституции Р</w:t>
      </w:r>
      <w:r>
        <w:rPr>
          <w:rFonts w:ascii="PT Astra Serif" w:eastAsia="Times New Roman" w:hAnsi="PT Astra Serif" w:cs="Times New Roman"/>
          <w:kern w:val="2"/>
          <w:sz w:val="24"/>
          <w:szCs w:val="24"/>
          <w:highlight w:val="white"/>
          <w:lang w:eastAsia="ru-RU"/>
        </w:rPr>
        <w:t>оссийской Федерации, федеральных конституционных законов, федеральных законов, устава, законов Московской области, Устава Талдомского городского округа,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highlight w:val="yellow"/>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16. Совет депутатов  Талдомского городского округа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1. Совет депутатов Талдомского городского округа Московской области является выборным представительным органом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2. Совет депутатов Талдомского городского округа Московской области состоит из                     25</w:t>
      </w:r>
      <w:r>
        <w:rPr>
          <w:rFonts w:ascii="PT Astra Serif" w:eastAsia="Times New Roman" w:hAnsi="PT Astra Serif" w:cs="Times New Roman"/>
          <w:i/>
          <w:sz w:val="24"/>
          <w:szCs w:val="24"/>
          <w:lang w:eastAsia="ru-RU"/>
        </w:rPr>
        <w:t xml:space="preserve"> </w:t>
      </w:r>
      <w:r>
        <w:rPr>
          <w:rFonts w:ascii="PT Astra Serif" w:eastAsia="Times New Roman" w:hAnsi="PT Astra Serif" w:cs="Times New Roman"/>
          <w:kern w:val="2"/>
          <w:sz w:val="24"/>
          <w:szCs w:val="24"/>
          <w:lang w:eastAsia="ru-RU"/>
        </w:rPr>
        <w:t>депутатов, избираемых на муниципальных выборах на основе всеобщего равного и прямого избирательного права при тайном голосовании.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Тринадцать депутатов Совета депутатов Талдомского городского округа Московской области избираются по единому избирательному округу пропорционально числу голосов, поданных за списки кандидатов в депутаты, выдвинутые избирательными объединениями.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Двенадцать депутатов Совета депутатов Талдомского городского округа Московской области избираются по двенадцати одномандатным избирательным округам.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Срок полномочий Совета депутатов Талдомского городского округа Московской области составляет пять лет.</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Совет депутатов Талдомского городского округа Московской области считается избранным в правомочном составе в случае избрания не менее двух третей от установленной численности депутатов.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4. Заседание Совета депутатов Талдомского городского округа Московской области не может считаться правомочным, если на нем присутствует менее 50 процентов от числа избранных депутатов.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Заседания Совета депутатов Талдомского городского округа Московской области проводятся не реже одного раза в месяц.</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highlight w:val="white"/>
          <w:lang w:eastAsia="ru-RU"/>
        </w:rPr>
        <w:t xml:space="preserve">5. Вновь избранный Совет депутатов Талдомского городского округа Московской области собирается на первое заседание на пятнадцатый  день </w:t>
      </w:r>
      <w:r>
        <w:rPr>
          <w:rFonts w:ascii="PT Astra Serif" w:eastAsia="Times New Roman" w:hAnsi="PT Astra Serif" w:cs="Times New Roman"/>
          <w:bCs/>
          <w:i/>
          <w:iCs/>
          <w:kern w:val="2"/>
          <w:sz w:val="24"/>
          <w:szCs w:val="24"/>
          <w:highlight w:val="white"/>
          <w:lang w:eastAsia="ru-RU"/>
        </w:rPr>
        <w:t xml:space="preserve"> </w:t>
      </w:r>
      <w:r>
        <w:rPr>
          <w:rFonts w:ascii="PT Astra Serif" w:eastAsia="Times New Roman" w:hAnsi="PT Astra Serif" w:cs="Times New Roman"/>
          <w:kern w:val="2"/>
          <w:sz w:val="24"/>
          <w:szCs w:val="24"/>
          <w:highlight w:val="white"/>
          <w:lang w:eastAsia="ru-RU"/>
        </w:rPr>
        <w:t>со дня избрания Совета депутатов Талдомского городского округа в правомочном составе.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6. Совет депутатов  Талдомского городского округа Московской области </w:t>
      </w:r>
      <w:r>
        <w:rPr>
          <w:rFonts w:ascii="PT Astra Serif" w:eastAsia="Times New Roman" w:hAnsi="PT Astra Serif" w:cs="Times New Roman"/>
          <w:iCs/>
          <w:kern w:val="2"/>
          <w:sz w:val="24"/>
          <w:szCs w:val="24"/>
          <w:lang w:eastAsia="ru-RU"/>
        </w:rPr>
        <w:t>обладает</w:t>
      </w:r>
      <w:r>
        <w:rPr>
          <w:rFonts w:ascii="PT Astra Serif" w:eastAsia="Times New Roman" w:hAnsi="PT Astra Serif" w:cs="Times New Roman"/>
          <w:kern w:val="2"/>
          <w:sz w:val="24"/>
          <w:szCs w:val="24"/>
          <w:lang w:eastAsia="ru-RU"/>
        </w:rPr>
        <w:t xml:space="preserve"> правами юридического лица.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lastRenderedPageBreak/>
        <w:t xml:space="preserve">7. Организацию деятельности Совета депутатов Талдомского городского округа Московской области осуществляет председатель Совета депутатов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8. В исключительной компетенции Совета депутатов  Талдомского городского округа находятся: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принятие Устава Талдомского городского округа Московской области и внесение в него изменений и дополнений;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утверждение  бюджета Талдомского городского округа и отчета о его исполнении;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3) </w:t>
      </w:r>
      <w:r>
        <w:rPr>
          <w:rFonts w:ascii="PT Astra Serif" w:eastAsia="Times New Roman" w:hAnsi="PT Astra Serif" w:cs="Arial CYR"/>
          <w:kern w:val="2"/>
          <w:sz w:val="24"/>
          <w:szCs w:val="24"/>
          <w:lang w:eastAsia="ru-RU"/>
        </w:rPr>
        <w:t>установление, введение в действие и прекращение действия ранее введенных местных налогов и сборов в соответствии с</w:t>
      </w:r>
      <w:r>
        <w:rPr>
          <w:rFonts w:ascii="PT Astra Serif" w:eastAsia="Times New Roman" w:hAnsi="PT Astra Serif" w:cs="Arial CYR"/>
          <w:color w:val="000000"/>
          <w:kern w:val="2"/>
          <w:sz w:val="24"/>
          <w:szCs w:val="24"/>
          <w:lang w:eastAsia="ru-RU"/>
        </w:rPr>
        <w:t xml:space="preserve"> законодательством Ро</w:t>
      </w:r>
      <w:r>
        <w:rPr>
          <w:rFonts w:ascii="PT Astra Serif" w:eastAsia="Times New Roman" w:hAnsi="PT Astra Serif" w:cs="Arial CYR"/>
          <w:kern w:val="2"/>
          <w:sz w:val="24"/>
          <w:szCs w:val="24"/>
          <w:lang w:eastAsia="ru-RU"/>
        </w:rPr>
        <w:t>ссийской Федерации о налогах и сборах;</w:t>
      </w:r>
    </w:p>
    <w:p w:rsidR="00972C41" w:rsidRDefault="003E2D1D">
      <w:pPr>
        <w:widowControl w:val="0"/>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kern w:val="2"/>
          <w:sz w:val="24"/>
          <w:szCs w:val="24"/>
          <w:lang w:eastAsia="ru-RU"/>
        </w:rPr>
        <w:t xml:space="preserve">4) </w:t>
      </w:r>
      <w:r>
        <w:rPr>
          <w:rFonts w:ascii="PT Astra Serif" w:eastAsia="Times New Roman" w:hAnsi="PT Astra Serif" w:cs="Times New Roman"/>
          <w:sz w:val="24"/>
          <w:szCs w:val="24"/>
          <w:lang w:eastAsia="ru-RU"/>
        </w:rPr>
        <w:t>утверждение стратегии социально-экономического развития Талдомского городского округа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определение порядка управления и распоряжения имуществом, находящимся в муниципальной собственности;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9) принятие решения об удалении главы Талдомского городского округа в отставку в предусмотренных Федеральным законом № 33-ФЗ случаях;</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sz w:val="24"/>
          <w:szCs w:val="24"/>
          <w:lang w:eastAsia="ru-RU"/>
        </w:rPr>
        <w:t>10) утверждение правил благоустройства территории Талдомского городского округа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sz w:val="24"/>
          <w:szCs w:val="24"/>
          <w:lang w:eastAsia="ru-RU"/>
        </w:rPr>
        <w:t>11) заслушивание ежегодных отчетов главы Талдомского городского округа о результатах его деятельности, деятельности администрации Талдомского городского округа и иных подведомственных главе Талдомского городского округа органов местного самоуправления, в том числе о решении вопросов, поставленных  Советом депутатов Талдомского городского округа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9. Иные полномочия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осуществление права законодательной инициативы в Московской областной Думе;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назначение выборов депутатов Совета депутатов Талдомского городского;</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избрание главы Талдомского городского округа из числа кандидатов, представленных конкурсной комиссией по результатам конкурса;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4) принятие решения о проведении местного референдума;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назначение в соответствии с настоящим Уставом публичных слушаний, проводимых по инициативе жителей Талдомского городского округа или Совета депутатов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назначение опроса граждан и определение порядка его проведения;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назначение собраний граждан в случаях, предусмотренных статьей 48 Федерального закона № 33-ФЗ;</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8) утверждение структуры администрации Талдомского городского округа по представлению главы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9) установление порядка организации и осуществления территориального общественного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10) установление официальных символов  Талдомского городского округа и порядка их использования;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11) формирование контрольно-счетной палаты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12) утверждение регламента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13) определение порядка участия Талдомского городского округа в организациях межмуниципального сотрудничества;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highlight w:val="white"/>
          <w:lang w:eastAsia="ru-RU"/>
        </w:rPr>
        <w:t xml:space="preserve">14) иные полномочия, отнесенные к компетенции представительного органа Талдомского городского округа федеральными законами, законами Московской области и настоящим Уставом.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10. </w:t>
      </w:r>
      <w:r>
        <w:rPr>
          <w:rFonts w:ascii="PT Astra Serif" w:eastAsia="Times New Roman" w:hAnsi="PT Astra Serif" w:cs="Arial CYR"/>
          <w:kern w:val="2"/>
          <w:sz w:val="24"/>
          <w:szCs w:val="24"/>
          <w:lang w:eastAsia="ru-RU"/>
        </w:rPr>
        <w:t>Расходы на обеспечение деятельности Совета депутатов Талдомского городского округа предусматриваются в бюджете Талдомского городского округа отдельно от других расходов в соответствии с классификацией расходов бюджетов Российской Федерации.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Управление и (или) распоряжение Советом депутатов  Талдомского городского округа или отдельными депутатами (группами депутатов) в какой бы то ни было форме средствами бюджета Талдомского городского округа в процессе его исполнения не допускаются, за исключением средств  бюджета Талдомского городского округа, направляемых на обеспечение деятельности Совета депутатов Талдомского городского округа и депутатов.</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17. Досрочное прекращение полномочий Совета депутатов Талдомского городского округа</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Полномочия Совета  депутатов Талдомского городского округа прекращаются досрочно в следующих случаях:</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Arial CYR"/>
          <w:kern w:val="2"/>
          <w:sz w:val="24"/>
          <w:szCs w:val="24"/>
          <w:lang w:eastAsia="ru-RU"/>
        </w:rPr>
        <w:t>1) вступление в силу закона Московской области о его роспуске;</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принятие Советом депутатов Талдомского городского округа  решения о самороспуске.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iCs/>
          <w:kern w:val="2"/>
          <w:sz w:val="24"/>
          <w:szCs w:val="24"/>
          <w:lang w:eastAsia="ru-RU"/>
        </w:rPr>
        <w:t>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 путем подачи письменного заявления. Решение о самороспуске принимается не менее, чем двумя третями голосов от установленного числа депутатов Совета депутатов;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вступление в силу решения суда о неправомочности данного состава депутатов Совета депутатов, в том числе в связи со сложением депутатами своих полномочий;</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4) преобразование Талдомского городского округа,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увеличение численности избирателей Талдомского городского округа более, чем на 25 процентов;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В случае вступления в силу закона Московской области о роспуске Совета депутатов Талдомского городского округа его полномочия прекращаются досрочно со дня вступления в силу закона Московской области о его роспуске.</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Губернатор Московской области вносит в законодательный орган Московской области проект закона Московской области о роспуске Совета депутатов Талдомского городского округа Московской области в течение трех месяцев со дня вступления в силу решения суда, установившего:</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факт принятия Советом депутатов Талдомского городского округа нормативного правового акта, противоречащего </w:t>
      </w:r>
      <w:r>
        <w:rPr>
          <w:rFonts w:ascii="PT Astra Serif" w:hAnsi="PT Astra Serif"/>
          <w:color w:val="000000"/>
          <w:sz w:val="24"/>
          <w:szCs w:val="24"/>
        </w:rPr>
        <w:t>Конституции</w:t>
      </w:r>
      <w:r>
        <w:rPr>
          <w:rFonts w:ascii="PT Astra Serif" w:hAnsi="PT Astra Serif"/>
          <w:sz w:val="24"/>
          <w:szCs w:val="24"/>
        </w:rPr>
        <w:t xml:space="preserve"> Российской Федерации, федеральным конституционным законам, федеральным законам, уставу, законам Московской области, настоящему Уставу,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что избранный в правомочном составе Совет депутатов Талдомского городского округа в течение трех месяцев подряд не проводил заседание;</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3) что вновь избранный в правомочном составе Совет депутатов Талдомского городского </w:t>
      </w:r>
      <w:r>
        <w:rPr>
          <w:rFonts w:ascii="PT Astra Serif" w:hAnsi="PT Astra Serif"/>
          <w:sz w:val="24"/>
          <w:szCs w:val="24"/>
        </w:rPr>
        <w:lastRenderedPageBreak/>
        <w:t xml:space="preserve">округа в течение трех месяцев подряд со дня его избрания не проводил заседание.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4. Закон Московской области о роспуске Совета депутатов Талдомского городского округа может быть обжалован в судебном порядке в течение 10 дней со дня вступления в силу.</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Депутаты Совета депутатов Талдомского городского округа, распущенного на основании под</w:t>
      </w:r>
      <w:r>
        <w:rPr>
          <w:rFonts w:ascii="PT Astra Serif" w:eastAsia="Times New Roman" w:hAnsi="PT Astra Serif" w:cs="Times New Roman"/>
          <w:color w:val="000000"/>
          <w:kern w:val="2"/>
          <w:sz w:val="24"/>
          <w:szCs w:val="24"/>
          <w:lang w:eastAsia="ru-RU"/>
        </w:rPr>
        <w:t xml:space="preserve">пунктов 2 и 3 пункта 3 </w:t>
      </w:r>
      <w:r>
        <w:rPr>
          <w:rFonts w:ascii="PT Astra Serif" w:eastAsia="Times New Roman" w:hAnsi="PT Astra Serif" w:cs="Times New Roman"/>
          <w:kern w:val="2"/>
          <w:sz w:val="24"/>
          <w:szCs w:val="24"/>
          <w:lang w:eastAsia="ru-RU"/>
        </w:rPr>
        <w:t>настоящей статьи, вправе в течение 10 дней со дня вступления в силу закона Московской области о роспуске Совета депутатов Талдомского городского округа обратиться в суд с заявлением для установления факта отсутствия их вины за не проведение Советом депутатов Талдомского городского округа правомочного заседания в течение трех месяцев подряд.</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Досрочное прекращение полномочий Совета депутатов  Талдомского городского округа  влечет досрочное прекращение полномочий его депутатов.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7. В случае досрочного прекращения полномочий Совета депутатов Талдомского городского округа досрочные выборы в указанный орган проводятся в сроки, установленные </w:t>
      </w:r>
      <w:r>
        <w:rPr>
          <w:rFonts w:ascii="PT Astra Serif" w:eastAsia="Times New Roman" w:hAnsi="PT Astra Serif" w:cs="Times New Roman"/>
          <w:color w:val="000000"/>
          <w:kern w:val="2"/>
          <w:sz w:val="24"/>
          <w:szCs w:val="24"/>
          <w:lang w:eastAsia="ru-RU"/>
        </w:rPr>
        <w:t xml:space="preserve">Федеральным законом </w:t>
      </w:r>
      <w:r>
        <w:rPr>
          <w:rFonts w:ascii="PT Astra Serif" w:eastAsia="Times New Roman" w:hAnsi="PT Astra Serif" w:cs="Times New Roman"/>
          <w:kern w:val="2"/>
          <w:sz w:val="24"/>
          <w:szCs w:val="24"/>
          <w:lang w:eastAsia="ru-RU"/>
        </w:rPr>
        <w:t>от 12.06.2002 № 67-ФЗ «Об основных гарантиях избирательных прав и права на участие в референдуме граждан Российской Федерации».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 xml:space="preserve">Статья 18. Организация деятельности Совета депутатов Талдомского городского округа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 Основной формой деятельности Совета депутатов  Талдомского городского округа являются заседания, которые созываются председателем Совета депутатов в соответствии с утвержденным Советом депутатов Талдомского городского округа графиком.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Внеочередные заседания собираются по инициативе Главы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Порядок созыва и проведения заседаний Совета депутатов Талдомского городского округа, продолжительность данных заседаний и иные положения, касающиеся организации работы Совета депутатов  Талдомского городского округа, устанавливаются Регламентом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Регламент принимается Советом депутатов Талдомского городского округа, если за него проголосовало более половины от установленной численности депутатов, и подписывается председателем Совета депутатов.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Регламент принимается на срок полномочий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На заседаниях Совета депутатов  Талдомского городского округа каждый депутат имеет один голос.</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Голосование на заседаниях Совета депутатов  Талдомского городского округа может быть открытым (в том числе поименным) и тайным. Случаи применения каждого вида голосования устанавливаются Регламентом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Решения Совета депутатов Талдомского городского округа по всем вопросам принимаются простым большинством голосов от установленной Уставом Талдомского городского округа численности депутатов Совета депутатов Талдомского городского округа, если иное не установлено федеральными законами, законами Московской области, настоящим Уставом.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Заседания Совета депутатов Талдомского городского округа являются открытыми. В исключительных случаях по решению Совета депутатов  Талдомского городского округа может быть проведено закрытое заседание.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Совет депутатов Талдомского городского округа образует из числа депутатов постоянные и временные депутатские комиссии, которые осуществляют свою деятельность в соответствии с утвержденными Положениями о них.</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К работе комиссий могут привлекаться представители общественности, администрации Талдомского городского округа, эксперты и специалисты. Должностные лица местного самоуправления Талдомского городского округа обязаны представлять в депутатские комиссии Совета депутатов городского округа необходимую информацию и документы по вопросам, относящимся к их компетенции.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7. Мониторинг федерального и областного законодательства, обеспечение делопроизводства,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финансово-хозяйственной, организационной, информационно-аналитической, правовой деятельности Совета депутатов Талдомского городского округа, депутатских комиссий осуществляется Администрацией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Администрация Талдомского городского округа вправе передать указанные полномочия (или их часть) муниципальному казенному учреждению.</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spacing w:after="0" w:line="240" w:lineRule="auto"/>
        <w:ind w:firstLine="567"/>
        <w:jc w:val="both"/>
        <w:outlineLvl w:val="0"/>
        <w:rPr>
          <w:b/>
        </w:rPr>
      </w:pPr>
      <w:r>
        <w:rPr>
          <w:rFonts w:ascii="PT Astra Serif" w:eastAsia="Times New Roman" w:hAnsi="PT Astra Serif" w:cs="Times New Roman"/>
          <w:b/>
          <w:sz w:val="24"/>
          <w:szCs w:val="24"/>
          <w:lang w:eastAsia="ru-RU"/>
        </w:rPr>
        <w:t>Статья 18.1. Фракции в Совете депутатов Талдомского городского округа</w:t>
      </w:r>
    </w:p>
    <w:p w:rsidR="00972C41" w:rsidRDefault="00972C41">
      <w:pPr>
        <w:spacing w:after="0" w:line="240" w:lineRule="auto"/>
        <w:ind w:firstLine="567"/>
        <w:jc w:val="both"/>
        <w:rPr>
          <w:rFonts w:ascii="PT Astra Serif" w:eastAsia="Times New Roman" w:hAnsi="PT Astra Serif" w:cs="Times New Roman"/>
          <w:i/>
          <w:sz w:val="24"/>
          <w:szCs w:val="24"/>
          <w:lang w:eastAsia="ru-RU"/>
        </w:rPr>
      </w:pPr>
    </w:p>
    <w:p w:rsidR="00972C41" w:rsidRDefault="003E2D1D">
      <w:pPr>
        <w:spacing w:after="0" w:line="240" w:lineRule="auto"/>
        <w:ind w:firstLine="567"/>
        <w:jc w:val="both"/>
      </w:pPr>
      <w:bookmarkStart w:id="5" w:name="Par3"/>
      <w:bookmarkEnd w:id="5"/>
      <w:r>
        <w:rPr>
          <w:rFonts w:ascii="PT Astra Serif" w:eastAsia="Times New Roman" w:hAnsi="PT Astra Serif" w:cs="Times New Roman"/>
          <w:sz w:val="24"/>
          <w:szCs w:val="24"/>
          <w:lang w:eastAsia="ru-RU"/>
        </w:rPr>
        <w:t xml:space="preserve">1. Депутаты Совета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5">
        <w:r>
          <w:rPr>
            <w:rStyle w:val="ListLabel7"/>
            <w:rFonts w:ascii="PT Astra Serif" w:eastAsiaTheme="minorHAnsi" w:hAnsi="PT Astra Serif"/>
          </w:rPr>
          <w:t>пунктом 3</w:t>
        </w:r>
      </w:hyperlink>
      <w:r>
        <w:rPr>
          <w:rFonts w:ascii="PT Astra Serif" w:eastAsia="Times New Roman" w:hAnsi="PT Astra Serif" w:cs="Times New Roman"/>
          <w:sz w:val="24"/>
          <w:szCs w:val="24"/>
          <w:lang w:eastAsia="ru-RU"/>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5">
        <w:r>
          <w:rPr>
            <w:rStyle w:val="ListLabel7"/>
            <w:rFonts w:ascii="PT Astra Serif" w:eastAsiaTheme="minorHAnsi" w:hAnsi="PT Astra Serif"/>
          </w:rPr>
          <w:t>пункте 3</w:t>
        </w:r>
      </w:hyperlink>
      <w:r>
        <w:rPr>
          <w:rFonts w:ascii="PT Astra Serif" w:eastAsia="Times New Roman" w:hAnsi="PT Astra Serif" w:cs="Times New Roman"/>
          <w:sz w:val="24"/>
          <w:szCs w:val="24"/>
          <w:lang w:eastAsia="ru-RU"/>
        </w:rPr>
        <w:t xml:space="preserve"> настоящей статьи.</w:t>
      </w:r>
    </w:p>
    <w:p w:rsidR="00972C41" w:rsidRDefault="003E2D1D">
      <w:pPr>
        <w:spacing w:after="0" w:line="240" w:lineRule="auto"/>
        <w:ind w:firstLine="567"/>
        <w:jc w:val="both"/>
        <w:rPr>
          <w:rFonts w:ascii="PT Astra Serif" w:hAnsi="PT Astra Serif"/>
        </w:rPr>
      </w:pPr>
      <w:r>
        <w:rPr>
          <w:rFonts w:ascii="PT Astra Serif" w:eastAsia="Times New Roman" w:hAnsi="PT Astra Serif" w:cs="Times New Roman"/>
          <w:sz w:val="24"/>
          <w:szCs w:val="24"/>
          <w:highlight w:val="white"/>
          <w:lang w:eastAsia="ru-RU"/>
        </w:rPr>
        <w:t xml:space="preserve">2. Порядок деятельности фракций устанавливается регламентом либо иным актом Совета депутатов  Талдомского </w:t>
      </w:r>
      <w:r>
        <w:rPr>
          <w:rFonts w:ascii="PT Astra Serif" w:eastAsia="Times New Roman" w:hAnsi="PT Astra Serif" w:cs="Times New Roman"/>
          <w:kern w:val="2"/>
          <w:sz w:val="24"/>
          <w:szCs w:val="24"/>
          <w:highlight w:val="white"/>
          <w:lang w:eastAsia="ru-RU"/>
        </w:rPr>
        <w:t>городского округа</w:t>
      </w:r>
      <w:r>
        <w:rPr>
          <w:rFonts w:ascii="PT Astra Serif" w:eastAsia="Times New Roman" w:hAnsi="PT Astra Serif" w:cs="Times New Roman"/>
          <w:sz w:val="24"/>
          <w:szCs w:val="24"/>
          <w:highlight w:val="white"/>
          <w:lang w:eastAsia="ru-RU"/>
        </w:rPr>
        <w:t>.</w:t>
      </w:r>
    </w:p>
    <w:p w:rsidR="00972C41" w:rsidRDefault="003E2D1D">
      <w:pPr>
        <w:spacing w:after="0" w:line="240" w:lineRule="auto"/>
        <w:ind w:firstLine="567"/>
        <w:jc w:val="both"/>
        <w:rPr>
          <w:rFonts w:ascii="PT Astra Serif" w:eastAsia="Times New Roman" w:hAnsi="PT Astra Serif" w:cs="Times New Roman"/>
          <w:sz w:val="24"/>
          <w:szCs w:val="24"/>
          <w:lang w:eastAsia="ru-RU"/>
        </w:rPr>
      </w:pPr>
      <w:bookmarkStart w:id="6" w:name="Par5"/>
      <w:bookmarkEnd w:id="6"/>
      <w:r>
        <w:rPr>
          <w:rFonts w:ascii="PT Astra Serif" w:eastAsia="Times New Roman" w:hAnsi="PT Astra Serif" w:cs="Times New Roman"/>
          <w:sz w:val="24"/>
          <w:szCs w:val="24"/>
          <w:lang w:eastAsia="ru-RU"/>
        </w:rPr>
        <w:t xml:space="preserve">3. В случае прекращения деятельности политической партии в связи с ее ликвидацией или реорганизацией деятельность ее фракции в Совете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972C41" w:rsidRDefault="003E2D1D">
      <w:pPr>
        <w:spacing w:after="0" w:line="240" w:lineRule="auto"/>
        <w:ind w:firstLine="567"/>
        <w:jc w:val="both"/>
      </w:pPr>
      <w:bookmarkStart w:id="7" w:name="Par6"/>
      <w:bookmarkEnd w:id="7"/>
      <w:r>
        <w:rPr>
          <w:rFonts w:ascii="PT Astra Serif" w:eastAsia="Times New Roman" w:hAnsi="PT Astra Serif" w:cs="Times New Roman"/>
          <w:sz w:val="24"/>
          <w:szCs w:val="24"/>
          <w:lang w:eastAsia="ru-RU"/>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3">
        <w:r>
          <w:rPr>
            <w:rStyle w:val="ListLabel7"/>
            <w:rFonts w:ascii="PT Astra Serif" w:eastAsiaTheme="minorHAnsi" w:hAnsi="PT Astra Serif"/>
          </w:rPr>
          <w:t>пунктом 1</w:t>
        </w:r>
      </w:hyperlink>
      <w:r>
        <w:rPr>
          <w:rFonts w:ascii="PT Astra Serif" w:eastAsia="Times New Roman" w:hAnsi="PT Astra Serif" w:cs="Times New Roman"/>
          <w:sz w:val="24"/>
          <w:szCs w:val="24"/>
          <w:lang w:eastAsia="ru-RU"/>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972C41" w:rsidRDefault="003E2D1D">
      <w:pPr>
        <w:spacing w:after="0" w:line="240" w:lineRule="auto"/>
        <w:ind w:firstLine="567"/>
        <w:jc w:val="both"/>
      </w:pPr>
      <w:r>
        <w:rPr>
          <w:rFonts w:ascii="PT Astra Serif" w:eastAsia="Times New Roman" w:hAnsi="PT Astra Serif" w:cs="Times New Roman"/>
          <w:sz w:val="24"/>
          <w:szCs w:val="24"/>
          <w:lang w:eastAsia="ru-RU"/>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5">
        <w:r>
          <w:rPr>
            <w:rStyle w:val="ListLabel7"/>
            <w:rFonts w:ascii="PT Astra Serif" w:eastAsiaTheme="minorHAnsi" w:hAnsi="PT Astra Serif"/>
          </w:rPr>
          <w:t>части 3</w:t>
        </w:r>
      </w:hyperlink>
      <w:r>
        <w:rPr>
          <w:rFonts w:ascii="PT Astra Serif" w:eastAsia="Times New Roman" w:hAnsi="PT Astra Serif" w:cs="Times New Roman"/>
          <w:sz w:val="24"/>
          <w:szCs w:val="24"/>
          <w:lang w:eastAsia="ru-RU"/>
        </w:rPr>
        <w:t xml:space="preserve"> настоящей статьи, и входящий во фракцию, может быть членом только той политической партии, во фракцию которой он входит.</w:t>
      </w:r>
    </w:p>
    <w:p w:rsidR="00972C41" w:rsidRDefault="003E2D1D">
      <w:pPr>
        <w:spacing w:after="0" w:line="240" w:lineRule="auto"/>
        <w:ind w:firstLine="567"/>
        <w:jc w:val="both"/>
      </w:pPr>
      <w:bookmarkStart w:id="8" w:name="Par8"/>
      <w:bookmarkEnd w:id="8"/>
      <w:r>
        <w:rPr>
          <w:rFonts w:ascii="PT Astra Serif" w:eastAsia="Times New Roman" w:hAnsi="PT Astra Serif" w:cs="Times New Roman"/>
          <w:sz w:val="24"/>
          <w:szCs w:val="24"/>
          <w:lang w:eastAsia="ru-RU"/>
        </w:rPr>
        <w:t xml:space="preserve">6. Депутат, избранный в составе списка кандидатов политической партии, указанной в </w:t>
      </w:r>
      <w:hyperlink w:anchor="Par5">
        <w:r>
          <w:rPr>
            <w:rStyle w:val="ListLabel7"/>
            <w:rFonts w:ascii="PT Astra Serif" w:eastAsiaTheme="minorHAnsi" w:hAnsi="PT Astra Serif"/>
          </w:rPr>
          <w:t>пункте 3</w:t>
        </w:r>
      </w:hyperlink>
      <w:r>
        <w:rPr>
          <w:rFonts w:ascii="PT Astra Serif" w:eastAsia="Times New Roman" w:hAnsi="PT Astra Serif" w:cs="Times New Roman"/>
          <w:sz w:val="24"/>
          <w:szCs w:val="24"/>
          <w:lang w:eastAsia="ru-RU"/>
        </w:rPr>
        <w:t xml:space="preserve"> настоящей статьи, и вступивший в политическую партию, которая имеет свою фракцию в Совете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входит в данную фракцию и не вправе выйти из нее.</w:t>
      </w:r>
    </w:p>
    <w:p w:rsidR="00972C41" w:rsidRDefault="003E2D1D">
      <w:pPr>
        <w:spacing w:after="0" w:line="240" w:lineRule="auto"/>
        <w:ind w:firstLine="567"/>
        <w:jc w:val="both"/>
      </w:pPr>
      <w:r>
        <w:rPr>
          <w:rFonts w:ascii="PT Astra Serif" w:eastAsia="Times New Roman" w:hAnsi="PT Astra Serif" w:cs="Times New Roman"/>
          <w:sz w:val="24"/>
          <w:szCs w:val="24"/>
          <w:lang w:eastAsia="ru-RU"/>
        </w:rPr>
        <w:t xml:space="preserve">7. Несоблюдение требований, предусмотренных </w:t>
      </w:r>
      <w:hyperlink w:anchor="Par6">
        <w:r>
          <w:rPr>
            <w:rStyle w:val="ListLabel7"/>
            <w:rFonts w:ascii="PT Astra Serif" w:eastAsiaTheme="minorHAnsi" w:hAnsi="PT Astra Serif"/>
          </w:rPr>
          <w:t>пунктами 4</w:t>
        </w:r>
      </w:hyperlink>
      <w:r>
        <w:rPr>
          <w:rFonts w:ascii="PT Astra Serif" w:eastAsia="Times New Roman" w:hAnsi="PT Astra Serif" w:cs="Times New Roman"/>
          <w:sz w:val="24"/>
          <w:szCs w:val="24"/>
          <w:lang w:eastAsia="ru-RU"/>
        </w:rPr>
        <w:t xml:space="preserve"> - </w:t>
      </w:r>
      <w:hyperlink w:anchor="Par8">
        <w:r>
          <w:rPr>
            <w:rStyle w:val="ListLabel7"/>
            <w:rFonts w:ascii="PT Astra Serif" w:eastAsiaTheme="minorHAnsi" w:hAnsi="PT Astra Serif"/>
          </w:rPr>
          <w:t>6</w:t>
        </w:r>
      </w:hyperlink>
      <w:r>
        <w:rPr>
          <w:rFonts w:ascii="PT Astra Serif" w:eastAsia="Times New Roman" w:hAnsi="PT Astra Serif" w:cs="Times New Roman"/>
          <w:sz w:val="24"/>
          <w:szCs w:val="24"/>
          <w:lang w:eastAsia="ru-RU"/>
        </w:rPr>
        <w:t xml:space="preserve"> настоящей статьи, влечет за собой досрочное прекращение депутатских полномочий.</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19. Депутат Совета депутатов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spacing w:after="0" w:line="240" w:lineRule="auto"/>
        <w:ind w:firstLine="567"/>
        <w:jc w:val="both"/>
      </w:pPr>
      <w:r>
        <w:rPr>
          <w:rFonts w:ascii="PT Astra Serif" w:eastAsia="Times New Roman" w:hAnsi="PT Astra Serif" w:cs="Times New Roman"/>
          <w:kern w:val="2"/>
          <w:sz w:val="24"/>
          <w:szCs w:val="24"/>
          <w:lang w:eastAsia="ru-RU"/>
        </w:rPr>
        <w:t>1. Депутат Совета депутатов Талдомского городского округа избирается на 5 лет (срок полномочий Совета депутатов данного созыва).</w:t>
      </w:r>
      <w:r>
        <w:rPr>
          <w:rFonts w:ascii="PT Astra Serif" w:hAnsi="PT Astra Serif" w:cs="Times New Roman"/>
          <w:sz w:val="24"/>
          <w:szCs w:val="24"/>
        </w:rPr>
        <w:t xml:space="preserve"> </w:t>
      </w:r>
    </w:p>
    <w:p w:rsidR="00972C41" w:rsidRDefault="003E2D1D">
      <w:pPr>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Полномочия депутата начинаются со дня его избрания и прекращаются со дня проведения первого заседания Совета депутатов Талдомского городского округа нового созыва в правомочном составе.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2. Депутат Совета депутатов Талдомского городского округа принимает участие в решении вопросов, отнесенных к компетенции Совета депутатов. </w:t>
      </w:r>
    </w:p>
    <w:p w:rsidR="00972C41" w:rsidRDefault="003E2D1D">
      <w:pPr>
        <w:spacing w:after="0" w:line="240" w:lineRule="auto"/>
        <w:ind w:firstLine="567"/>
        <w:jc w:val="both"/>
        <w:rPr>
          <w:rFonts w:ascii="PT Astra Serif" w:hAnsi="PT Astra Serif" w:cs="Times New Roman"/>
          <w:sz w:val="24"/>
          <w:szCs w:val="24"/>
        </w:rPr>
      </w:pPr>
      <w:r>
        <w:rPr>
          <w:rFonts w:ascii="PT Astra Serif" w:eastAsia="Times New Roman" w:hAnsi="PT Astra Serif" w:cs="Times New Roman"/>
          <w:kern w:val="2"/>
          <w:sz w:val="24"/>
          <w:szCs w:val="24"/>
          <w:lang w:eastAsia="ru-RU"/>
        </w:rPr>
        <w:lastRenderedPageBreak/>
        <w:t>3.</w:t>
      </w:r>
      <w:r>
        <w:rPr>
          <w:rFonts w:ascii="PT Astra Serif" w:hAnsi="PT Astra Serif" w:cs="Times New Roman"/>
          <w:color w:val="000000"/>
          <w:sz w:val="24"/>
          <w:szCs w:val="24"/>
        </w:rPr>
        <w:t xml:space="preserve"> Депутат Совета депутатов Талдомского городского округа должен соблюдать ограничения, запреты, исполнять обязанности</w:t>
      </w:r>
      <w:r>
        <w:rPr>
          <w:rFonts w:ascii="PT Astra Serif" w:hAnsi="PT Astra Serif" w:cs="Times New Roman"/>
          <w:sz w:val="24"/>
          <w:szCs w:val="24"/>
        </w:rPr>
        <w:t>, которые установлены законодательством Российской Федерации о противодействии коррупции.</w:t>
      </w:r>
    </w:p>
    <w:p w:rsidR="00972C41" w:rsidRDefault="003E2D1D">
      <w:pPr>
        <w:spacing w:after="0" w:line="240" w:lineRule="auto"/>
        <w:ind w:firstLine="567"/>
        <w:jc w:val="both"/>
      </w:pPr>
      <w:r>
        <w:rPr>
          <w:rFonts w:ascii="PT Astra Serif" w:eastAsia="Times New Roman" w:hAnsi="PT Astra Serif" w:cs="Times New Roman"/>
          <w:sz w:val="24"/>
          <w:szCs w:val="24"/>
        </w:rPr>
        <w:t xml:space="preserve">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
        <w:r>
          <w:rPr>
            <w:rStyle w:val="ListLabel8"/>
            <w:rFonts w:ascii="PT Astra Serif" w:eastAsiaTheme="minorHAnsi" w:hAnsi="PT Astra Serif"/>
          </w:rPr>
          <w:t>законодательством</w:t>
        </w:r>
      </w:hyperlink>
      <w:r>
        <w:rPr>
          <w:rFonts w:ascii="PT Astra Serif" w:eastAsia="Times New Roman" w:hAnsi="PT Astra Serif" w:cs="Times New Roman"/>
          <w:sz w:val="24"/>
          <w:szCs w:val="24"/>
        </w:rPr>
        <w:t xml:space="preserve"> Российской Федерации о противодействии коррупции депутатом Совета депутатов Талдомского городского округа, проводится по решению Губернатора Московской области в порядке, установленном законом Московской области.</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3.2. При выявлении в результате проверки, проведенной в соответствии с пунктом 3.1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депутата Совета депутатов Талдомского городского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972C41" w:rsidRDefault="003E2D1D">
      <w:pPr>
        <w:spacing w:after="0" w:line="240" w:lineRule="auto"/>
        <w:ind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3.3. </w:t>
      </w:r>
      <w:r>
        <w:rPr>
          <w:rFonts w:ascii="PT Astra Serif" w:eastAsia="Times New Roman" w:hAnsi="PT Astra Serif" w:cs="Times New Roman"/>
          <w:color w:val="000000"/>
          <w:sz w:val="24"/>
          <w:szCs w:val="24"/>
          <w:lang w:eastAsia="ru-RU"/>
        </w:rPr>
        <w:t>К депутату Совета депутатов Талдомского городского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72C41" w:rsidRDefault="003E2D1D">
      <w:pPr>
        <w:shd w:val="clear" w:color="auto" w:fill="FFFFFF"/>
        <w:spacing w:after="0" w:line="240" w:lineRule="auto"/>
        <w:ind w:firstLine="567"/>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1) предупреждение;</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 освобождение депутата от должности в Совете депутатов Талдомского городского округа с лишением права занимать должности в Совете депутатов Талдомского городского округа до прекращения срока его полномочий;</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4) запрет занимать должности в Совете депутатов Талдомского городского округа до прекращения срока его полномочий;</w:t>
      </w:r>
    </w:p>
    <w:p w:rsidR="00972C41" w:rsidRDefault="003E2D1D">
      <w:pPr>
        <w:shd w:val="clear" w:color="auto" w:fill="FFFFFF"/>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5) запрет исполнять полномочия на постоянной основе до прекращения срока его полномочий.</w:t>
      </w:r>
    </w:p>
    <w:p w:rsidR="00972C41" w:rsidRDefault="003E2D1D">
      <w:pPr>
        <w:shd w:val="clear" w:color="auto" w:fill="FFFFFF"/>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3.4. Порядок принятия решения о применении к депутату мер ответственности, указанных в пункте 3.3 настоящей статьи, определяется муниципальным правовым актом в соответствии с законом Московской области.</w:t>
      </w:r>
    </w:p>
    <w:p w:rsidR="00972C41" w:rsidRDefault="003E2D1D">
      <w:pPr>
        <w:spacing w:after="0" w:line="240" w:lineRule="auto"/>
        <w:ind w:firstLine="567"/>
        <w:jc w:val="both"/>
        <w:rPr>
          <w:rFonts w:ascii="PT Astra Serif" w:hAnsi="PT Astra Serif" w:cs="Times New Roman"/>
          <w:sz w:val="24"/>
          <w:szCs w:val="24"/>
        </w:rPr>
      </w:pPr>
      <w:r>
        <w:rPr>
          <w:rFonts w:ascii="PT Astra Serif" w:eastAsia="Times New Roman" w:hAnsi="PT Astra Serif" w:cs="Times New Roman"/>
          <w:kern w:val="2"/>
          <w:sz w:val="24"/>
          <w:szCs w:val="24"/>
          <w:lang w:eastAsia="ru-RU"/>
        </w:rPr>
        <w:t xml:space="preserve">3.5. </w:t>
      </w:r>
      <w:r>
        <w:rPr>
          <w:rFonts w:ascii="PT Astra Serif" w:hAnsi="PT Astra Serif" w:cs="Times New Roman"/>
          <w:sz w:val="24"/>
          <w:szCs w:val="24"/>
        </w:rPr>
        <w:t>Депутат Совета депутатов Талдомского городского округа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Депутаты Совета депутатов  Талдомского городского округа осуществляют свои полномочия на непостоянной основе.</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На постоянной основе осуществляет деятельность 1 депутат Совета депутатов городского округа (не более 10 процентов депутатов от установленной численности Совета депутатов городского округа).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5. Депутат Совета депутатов Талдомского городского округа не может одновременно исполнять полномочия депутата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w:t>
      </w:r>
      <w:r>
        <w:rPr>
          <w:rFonts w:ascii="PT Astra Serif" w:hAnsi="PT Astra Serif" w:cs="Times New Roman"/>
          <w:sz w:val="24"/>
          <w:szCs w:val="24"/>
        </w:rPr>
        <w:t xml:space="preserve">единой </w:t>
      </w:r>
      <w:r>
        <w:rPr>
          <w:rFonts w:ascii="PT Astra Serif" w:hAnsi="PT Astra Serif" w:cs="Times New Roman"/>
          <w:sz w:val="24"/>
          <w:szCs w:val="24"/>
        </w:rPr>
        <w:lastRenderedPageBreak/>
        <w:t>системе публичной власти</w:t>
      </w:r>
      <w:r>
        <w:rPr>
          <w:rFonts w:ascii="PT Astra Serif" w:eastAsia="Times New Roman" w:hAnsi="PT Astra Serif" w:cs="Times New Roman"/>
          <w:kern w:val="2"/>
          <w:sz w:val="24"/>
          <w:szCs w:val="24"/>
          <w:lang w:eastAsia="ru-RU"/>
        </w:rPr>
        <w:t>», другими федеральными законами.</w:t>
      </w:r>
    </w:p>
    <w:p w:rsidR="00972C41" w:rsidRDefault="003E2D1D">
      <w:pPr>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 Осуществляющий свои полномочия на постоянной основе депутат Совета депутатов  Талдомского городского округа  не вправе:</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1) заниматься предпринимательской деятельностью лично или через доверенных лиц;</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д) иные случаи, предусмотренные федеральными законами;</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72C41" w:rsidRDefault="003E2D1D">
      <w:pPr>
        <w:shd w:val="clear" w:color="auto" w:fill="FFFFFF"/>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kern w:val="2"/>
          <w:sz w:val="24"/>
          <w:szCs w:val="24"/>
          <w:lang w:eastAsia="ru-RU"/>
        </w:rPr>
        <w:t>7. Полномочия депутата Совета депутатов Талдомского городского округа прекращаются досрочно в случаях:</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смерти;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отставки по собственному желанию;</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признания судом недееспособным или ограниченно дееспособным;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признания судом безвестно отсутствующим или объявления умершим;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вступления в отношении его в законную силу обвинительного приговора суда;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выезда за пределы Российской Федерации на постоянное место жительства;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7) </w:t>
      </w:r>
      <w:r>
        <w:rPr>
          <w:rFonts w:ascii="PT Astra Serif" w:hAnsi="PT Astra Serif" w:cs="Times New Roman"/>
          <w:color w:val="000000"/>
          <w:sz w:val="24"/>
          <w:szCs w:val="24"/>
        </w:rPr>
        <w:t xml:space="preserve">прекращения </w:t>
      </w:r>
      <w:r>
        <w:rPr>
          <w:rFonts w:ascii="PT Astra Serif" w:hAnsi="PT Astra Serif" w:cs="Times New Roman"/>
          <w:sz w:val="24"/>
          <w:szCs w:val="24"/>
        </w:rPr>
        <w:t xml:space="preserve">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w:t>
      </w:r>
      <w:r>
        <w:rPr>
          <w:rFonts w:ascii="PT Astra Serif" w:hAnsi="PT Astra Serif" w:cs="Times New Roman"/>
          <w:sz w:val="24"/>
          <w:szCs w:val="24"/>
        </w:rPr>
        <w:lastRenderedPageBreak/>
        <w:t>Федерации;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8) досрочного прекращения полномочий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9) призыва на военную службу или направления на заменяющую ее альтернативную гражданскую службу;</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10) приобретения статуса иностранного агента;</w:t>
      </w:r>
    </w:p>
    <w:p w:rsidR="00972C41" w:rsidRDefault="003E2D1D">
      <w:pPr>
        <w:spacing w:after="0" w:line="240" w:lineRule="auto"/>
        <w:ind w:firstLine="567"/>
        <w:jc w:val="both"/>
        <w:rPr>
          <w:rStyle w:val="a7"/>
          <w:rFonts w:ascii="PT Astra Serif" w:hAnsi="PT Astra Serif" w:cs="Times New Roman"/>
          <w:i w:val="0"/>
          <w:iCs w:val="0"/>
          <w:sz w:val="24"/>
          <w:szCs w:val="24"/>
        </w:rPr>
      </w:pPr>
      <w:r>
        <w:rPr>
          <w:rFonts w:ascii="PT Astra Serif" w:eastAsia="Times New Roman" w:hAnsi="PT Astra Serif" w:cs="Times New Roman"/>
          <w:kern w:val="2"/>
          <w:sz w:val="24"/>
          <w:szCs w:val="24"/>
          <w:lang w:eastAsia="ru-RU"/>
        </w:rPr>
        <w:t xml:space="preserve">11) в иных случаях, установленных Федеральным законом от 20.03.2025 № 33-ФЗ «Об общих принципах организации местного самоуправления в </w:t>
      </w:r>
      <w:r>
        <w:rPr>
          <w:rFonts w:ascii="PT Astra Serif" w:hAnsi="PT Astra Serif" w:cs="Times New Roman"/>
          <w:sz w:val="24"/>
          <w:szCs w:val="24"/>
        </w:rPr>
        <w:t>единой системе публичной власти</w:t>
      </w:r>
      <w:r>
        <w:rPr>
          <w:rFonts w:ascii="PT Astra Serif" w:eastAsia="Times New Roman" w:hAnsi="PT Astra Serif" w:cs="Times New Roman"/>
          <w:kern w:val="2"/>
          <w:sz w:val="24"/>
          <w:szCs w:val="24"/>
          <w:lang w:eastAsia="ru-RU"/>
        </w:rPr>
        <w:t>» и другими федеральными законами.</w:t>
      </w:r>
    </w:p>
    <w:p w:rsidR="00972C41" w:rsidRDefault="003E2D1D">
      <w:pPr>
        <w:widowControl w:val="0"/>
        <w:spacing w:after="0" w:line="240" w:lineRule="auto"/>
        <w:ind w:firstLine="567"/>
        <w:jc w:val="both"/>
        <w:rPr>
          <w:rStyle w:val="a7"/>
          <w:rFonts w:ascii="PT Astra Serif" w:hAnsi="PT Astra Serif"/>
          <w:i w:val="0"/>
          <w:color w:val="000000"/>
          <w:sz w:val="24"/>
          <w:szCs w:val="24"/>
        </w:rPr>
      </w:pPr>
      <w:r>
        <w:rPr>
          <w:rStyle w:val="a7"/>
          <w:rFonts w:ascii="PT Astra Serif" w:hAnsi="PT Astra Serif"/>
          <w:i w:val="0"/>
          <w:color w:val="000000"/>
          <w:sz w:val="24"/>
          <w:szCs w:val="24"/>
        </w:rPr>
        <w:t>7.1. Полномочия депутата Совета депутатов Талдомского городского округа прекращаются досрочно решением Совета депутатов Талдомского городского в случае отсутствия депутата без уважительных причин на всех заседаниях Совета депутатов  Талдомского городского округа в течение шести месяцев подряд.</w:t>
      </w:r>
    </w:p>
    <w:p w:rsidR="00972C41" w:rsidRDefault="003E2D1D">
      <w:pPr>
        <w:spacing w:after="0" w:line="240" w:lineRule="auto"/>
        <w:ind w:firstLine="567"/>
        <w:jc w:val="both"/>
        <w:rPr>
          <w:rFonts w:ascii="PT Astra Serif" w:hAnsi="PT Astra Serif" w:cs="Times New Roman"/>
          <w:iCs/>
          <w:sz w:val="24"/>
          <w:szCs w:val="24"/>
        </w:rPr>
      </w:pPr>
      <w:r>
        <w:rPr>
          <w:rFonts w:ascii="PT Astra Serif" w:hAnsi="PT Astra Serif" w:cs="Times New Roman"/>
          <w:iCs/>
          <w:sz w:val="24"/>
          <w:szCs w:val="24"/>
        </w:rPr>
        <w:t>7.2. Депутат Совета депутатов Талдомского  городского округа, в отношении которого Советом депутатов  Талдомского городского округа принято решение о досрочном прекращении полномочий депутата Совета депутатов Талдомского городского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72C41" w:rsidRDefault="003E2D1D">
      <w:pPr>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7.3. В случае, если депутат Совета депутатов Талдомского городского округа, полномочия которого прекращены досрочно на основании решения Совета депутатов Талдомского городского округа о досрочном прекращении полномочий депутата Совета депутатов Талдомского городского округа обжалует указанное решение в судебном порядке, Совет депутатов Талдомского городского округа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8. Решение Совета депутатов Талдомского городского округа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Талдомского городского округа, - не позднее, чем через три месяца со дня появления такого основания.</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hAnsi="PT Astra Serif" w:cs="Times New Roman"/>
          <w:sz w:val="24"/>
          <w:szCs w:val="24"/>
        </w:rPr>
        <w:t xml:space="preserve">8.1. В случае, если решение </w:t>
      </w:r>
      <w:r>
        <w:rPr>
          <w:rFonts w:ascii="PT Astra Serif" w:hAnsi="PT Astra Serif" w:cs="Times New Roman"/>
          <w:sz w:val="24"/>
          <w:szCs w:val="24"/>
          <w:highlight w:val="white"/>
        </w:rPr>
        <w:t xml:space="preserve">Совет депутатов </w:t>
      </w:r>
      <w:r>
        <w:rPr>
          <w:rFonts w:ascii="PT Astra Serif" w:hAnsi="PT Astra Serif" w:cs="Times New Roman"/>
          <w:sz w:val="24"/>
          <w:szCs w:val="24"/>
        </w:rPr>
        <w:t>Талдомского городского округа о досрочном прекращении полномочий депутата Совета депутатов Талдомского городского округа по основанию, предусмотренному подпунктом 2 пункта 7</w:t>
      </w:r>
      <w:r>
        <w:rPr>
          <w:rFonts w:ascii="PT Astra Serif" w:hAnsi="PT Astra Serif" w:cs="Times New Roman"/>
          <w:color w:val="0000FF"/>
          <w:sz w:val="24"/>
          <w:szCs w:val="24"/>
        </w:rPr>
        <w:t xml:space="preserve"> </w:t>
      </w:r>
      <w:r>
        <w:rPr>
          <w:rFonts w:ascii="PT Astra Serif" w:hAnsi="PT Astra Serif" w:cs="Times New Roman"/>
          <w:sz w:val="24"/>
          <w:szCs w:val="24"/>
        </w:rPr>
        <w:t>настоящей статьи, не принято в сроки, предусмотренные пунктом 8 настоящей статьи, депутат Совета депутатов Талдомского городского округа вправе обратиться в суд с заявлением об обжаловании бездействия Совета депутатов Талдомского городского округа в порядке, предусмотренном процессуальным законодательством.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sz w:val="24"/>
          <w:szCs w:val="24"/>
          <w:lang w:eastAsia="ru-RU"/>
        </w:rPr>
        <w:t xml:space="preserve">8.2. В случае обращения Губернатора Московской области с заявлением о досрочном прекращении полномочий депутата Совета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днем появления основания для досрочного прекращения полномочий является день поступления в Совет депутатов Талдомского городского округа данного заявления.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9. Депутату, осуществляющему свои полномочия на непостоянной основе, в случаях и порядке, предусмотренных настоящим Уставом, иными нормативными правовыми актами Талдомского городского округа, </w:t>
      </w:r>
      <w:r w:rsidRPr="00722AED">
        <w:rPr>
          <w:rFonts w:ascii="PT Astra Serif" w:eastAsia="Times New Roman" w:hAnsi="PT Astra Serif" w:cs="Times New Roman"/>
          <w:kern w:val="2"/>
          <w:sz w:val="24"/>
          <w:szCs w:val="24"/>
          <w:lang w:eastAsia="ru-RU"/>
        </w:rPr>
        <w:t>предоставляются</w:t>
      </w:r>
      <w:r w:rsidR="00722AED" w:rsidRPr="00722AED">
        <w:rPr>
          <w:rFonts w:ascii="PT Astra Serif" w:eastAsia="Times New Roman" w:hAnsi="PT Astra Serif" w:cs="Times New Roman"/>
          <w:kern w:val="2"/>
          <w:sz w:val="24"/>
          <w:szCs w:val="24"/>
          <w:lang w:eastAsia="ru-RU"/>
        </w:rPr>
        <w:t>:</w:t>
      </w:r>
    </w:p>
    <w:p w:rsidR="00972C41" w:rsidRDefault="003E2D1D">
      <w:pPr>
        <w:pStyle w:val="ad"/>
        <w:widowControl w:val="0"/>
        <w:numPr>
          <w:ilvl w:val="0"/>
          <w:numId w:val="1"/>
        </w:numPr>
        <w:spacing w:after="0" w:line="240" w:lineRule="auto"/>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возможность повышения квалификации, переподготовки;</w:t>
      </w:r>
    </w:p>
    <w:p w:rsidR="00972C41" w:rsidRDefault="003E2D1D">
      <w:pPr>
        <w:pStyle w:val="ad"/>
        <w:widowControl w:val="0"/>
        <w:numPr>
          <w:ilvl w:val="0"/>
          <w:numId w:val="1"/>
        </w:numPr>
        <w:spacing w:after="0" w:line="240" w:lineRule="auto"/>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бесплатный проезд на всех видах общественного транспорта (за исключением такси) в пределах Талдомского городского округа либо компенсация за проезд;</w:t>
      </w:r>
    </w:p>
    <w:p w:rsidR="00972C41" w:rsidRDefault="003E2D1D">
      <w:pPr>
        <w:pStyle w:val="ad"/>
        <w:widowControl w:val="0"/>
        <w:numPr>
          <w:ilvl w:val="0"/>
          <w:numId w:val="1"/>
        </w:numPr>
        <w:spacing w:after="0" w:line="240" w:lineRule="auto"/>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служебный автотранспорт для осуществления полномочий;</w:t>
      </w:r>
    </w:p>
    <w:p w:rsidR="00972C41" w:rsidRDefault="003E2D1D">
      <w:pPr>
        <w:pStyle w:val="ad"/>
        <w:widowControl w:val="0"/>
        <w:numPr>
          <w:ilvl w:val="0"/>
          <w:numId w:val="1"/>
        </w:numPr>
        <w:spacing w:after="0" w:line="240" w:lineRule="auto"/>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служебный телефон (на срок осуществления полномочий);           </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10. Депутату, осуществляющему свои полномочия на непостоянной основе, производится возмещение расходов, связанных с осуществлением его полномочий, в размере, установленном </w:t>
      </w:r>
      <w:r>
        <w:rPr>
          <w:rFonts w:ascii="PT Astra Serif" w:eastAsia="Times New Roman" w:hAnsi="PT Astra Serif" w:cs="Times New Roman"/>
          <w:kern w:val="2"/>
          <w:sz w:val="24"/>
          <w:szCs w:val="24"/>
          <w:lang w:eastAsia="ru-RU"/>
        </w:rPr>
        <w:lastRenderedPageBreak/>
        <w:t>муниципальными правовыми актами, за счет средств бюджета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11. </w:t>
      </w:r>
      <w:r>
        <w:rPr>
          <w:rFonts w:ascii="PT Astra Serif" w:hAnsi="PT Astra Serif" w:cs="Times New Roman"/>
          <w:color w:val="000000"/>
          <w:sz w:val="24"/>
          <w:szCs w:val="24"/>
        </w:rPr>
        <w:t>Депутату, осуществляющему свои полномочия на непостоянной основе, в соответствии с Уставом Талдомского городского округа гарантируется сохранение места работы (должности) в совокупности на пять рабочих дней в месяц.</w:t>
      </w:r>
    </w:p>
    <w:p w:rsidR="00972C41" w:rsidRDefault="00972C41">
      <w:pPr>
        <w:widowControl w:val="0"/>
        <w:spacing w:after="0" w:line="240" w:lineRule="auto"/>
        <w:ind w:firstLine="567"/>
        <w:jc w:val="both"/>
        <w:rPr>
          <w:rFonts w:ascii="PT Astra Serif" w:eastAsia="Times New Roman" w:hAnsi="PT Astra Serif" w:cs="Times New Roman"/>
          <w:i/>
          <w:iCs/>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iCs/>
          <w:kern w:val="2"/>
          <w:sz w:val="24"/>
          <w:szCs w:val="24"/>
          <w:lang w:eastAsia="ru-RU"/>
        </w:rPr>
        <w:t>Статья 20. Председатель Совета депутатов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Совет депутатов Талдомского городского округа избирает из своего состава председателя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Председатель Совета депутатов Талдомского городского округа избирается на заседании Совета депутатов Талдомского городского округа из числа депутатов открытым голосованием.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highlight w:val="white"/>
          <w:lang w:eastAsia="ru-RU"/>
        </w:rPr>
        <w:t>Председатель Совета депутатов Талдомского городского округа считается избранным, если за него проголосовало более половины от избранного числа депутатов.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Председатель Совета депутатов  Талдомского городского округа осуществляет следующие полномочия: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представляет Совет депутатов  Талдомского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предлагает вопросы для включения в повестку дня заседаний Совета депутатов Талдомского городского округа, вносит на рассмотрение Совета депутатов  Талдомского городского округа проект повестки дня заседания;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издает постановления и распоряжения по вопросам организации деятельности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созывает очередные и внеочередные заседания Совета депутатов Талдомского городского округа, доводит до сведения депутатов время и место их проведения;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руководит подготовкой заседаний Совета депутатов Талдомского городского округа, ведет заседания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осуществляет общее руководство работой аппарата Совета депутатов Талдомского городского округа, определяет штат и численность аппарата Совета депутатов Талдомского городского округа, осуществляет прием на работу и увольнение работников аппарата Совета депутатов Талдомского городского округа, налагает дисциплинарные взыскания на работников аппарата Совета депутатов Талдомского городского округа, решает вопросы об их поощрении;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7) организует ведение делопроизводства Совета депутатов Талдомского городского округа, подписывает протоколы заседаний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8) оказывает содействие депутатам в осуществлении ими своих полномочий, организует обеспечение их необходимой информацией;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9) принимает меры по обеспечению гласности и учету общественного мнения в работе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10) организует работу по осуществлению контроля за исполнением решений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11) организует рассмотрение обращений и документов, поступающих в адрес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12) подписывает правовые акты, принятые Советом депутатов Талдомского городского округа, подписывает заявления, обращения и иные документы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3. Председатель Совета депутатов Талдомского городского округа осуществляет свои полномочия на постоянной основе.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highlight w:val="white"/>
          <w:lang w:eastAsia="ru-RU"/>
        </w:rPr>
        <w:t xml:space="preserve">4. В случае невозможности исполнения председателем Совета депутатов Талдомского </w:t>
      </w:r>
      <w:r>
        <w:rPr>
          <w:rFonts w:ascii="PT Astra Serif" w:eastAsia="Times New Roman" w:hAnsi="PT Astra Serif" w:cs="Times New Roman"/>
          <w:kern w:val="2"/>
          <w:sz w:val="24"/>
          <w:szCs w:val="24"/>
          <w:highlight w:val="white"/>
          <w:lang w:eastAsia="ru-RU"/>
        </w:rPr>
        <w:lastRenderedPageBreak/>
        <w:t>городского округа своих полномочий в связи с состоянием здоровья или другими обстоятельствами, временно препятствующими осуществление полномочий, их в полном объеме временно исполняет заместитель председателя Совета депутатов Талдомского городского округа, избранный Советом депутатов Талдомского городского округа из своего состава и осуществляющий свои полномочия на непостоянной основе.</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21. Глава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 Глава Талдомского </w:t>
      </w:r>
      <w:r>
        <w:rPr>
          <w:rFonts w:ascii="PT Astra Serif" w:eastAsia="Times New Roman" w:hAnsi="PT Astra Serif" w:cs="Times New Roman"/>
          <w:b/>
          <w:bCs/>
          <w:i/>
          <w:iCs/>
          <w:kern w:val="2"/>
          <w:sz w:val="24"/>
          <w:szCs w:val="24"/>
          <w:lang w:eastAsia="ru-RU"/>
        </w:rPr>
        <w:t xml:space="preserve"> </w:t>
      </w:r>
      <w:r>
        <w:rPr>
          <w:rFonts w:ascii="PT Astra Serif" w:eastAsia="Times New Roman" w:hAnsi="PT Astra Serif" w:cs="Times New Roman"/>
          <w:kern w:val="2"/>
          <w:sz w:val="24"/>
          <w:szCs w:val="24"/>
          <w:lang w:eastAsia="ru-RU"/>
        </w:rPr>
        <w:t>городского округа является высшим должностным лицом муниципального образования и наделяется Уставом Талдомского городского округа собственными полномочиями по решению вопросов местного значения.</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2. Глава  Талдомского городского округа избирается Советом депутатов Талдомского городского округа из числа кандидатов, представленных конкурсной комиссией по результатам конкурса, возглавляет местную администрацию. </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eastAsia="Times New Roman" w:hAnsi="PT Astra Serif" w:cs="Times New Roman"/>
          <w:color w:val="000000"/>
          <w:sz w:val="24"/>
          <w:szCs w:val="24"/>
          <w:lang w:eastAsia="ru-RU"/>
        </w:rPr>
        <w:t>3. Порядок проведения конкурса по отбору кандидатур на должность главы городского округа устанавливается Советом депутатов Талдомского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72C41" w:rsidRDefault="003E2D1D">
      <w:pPr>
        <w:pStyle w:val="a8"/>
        <w:spacing w:after="0" w:line="240" w:lineRule="auto"/>
        <w:ind w:firstLine="567"/>
        <w:jc w:val="both"/>
        <w:rPr>
          <w:rFonts w:ascii="PT Astra Serif" w:hAnsi="PT Astra Serif"/>
          <w:highlight w:val="white"/>
        </w:rPr>
      </w:pPr>
      <w:r>
        <w:rPr>
          <w:rFonts w:ascii="PT Astra Serif" w:eastAsia="Times New Roman" w:hAnsi="PT Astra Serif" w:cs="Times New Roman"/>
          <w:color w:val="000000"/>
          <w:sz w:val="24"/>
          <w:szCs w:val="24"/>
          <w:highlight w:val="white"/>
          <w:lang w:eastAsia="ru-RU"/>
        </w:rPr>
        <w:t>Кандидатом на должность главы Талдомского городского округа может быть гражданин, который на день представления Совету депутатов Талдомского городского округа кандидатов на должность главы Талдомского городского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eastAsia="Times New Roman" w:hAnsi="PT Astra Serif" w:cs="Times New Roman"/>
          <w:color w:val="000000"/>
          <w:sz w:val="24"/>
          <w:szCs w:val="24"/>
          <w:lang w:eastAsia="ru-RU"/>
        </w:rPr>
        <w:t>Общее число членов конкурсной комиссии в городском округе устанавливается Советом депутатов Талдомского городского округа.</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eastAsia="Times New Roman" w:hAnsi="PT Astra Serif" w:cs="Times New Roman"/>
          <w:color w:val="000000"/>
          <w:sz w:val="24"/>
          <w:szCs w:val="24"/>
          <w:lang w:eastAsia="ru-RU"/>
        </w:rPr>
        <w:t>В  Талдомском городском округе половина членов конкурсной комиссии назначается Советом депутатов Талдомского городского округа, а другая половина – Губернатором Московской области.</w:t>
      </w:r>
    </w:p>
    <w:p w:rsidR="00972C41" w:rsidRDefault="003E2D1D">
      <w:pPr>
        <w:spacing w:after="0" w:line="240" w:lineRule="auto"/>
        <w:ind w:firstLine="567"/>
        <w:jc w:val="both"/>
        <w:rPr>
          <w:rFonts w:ascii="PT Astra Serif" w:hAnsi="PT Astra Serif" w:cs="Times New Roman"/>
          <w:color w:val="000000"/>
          <w:sz w:val="24"/>
          <w:szCs w:val="24"/>
        </w:rPr>
      </w:pPr>
      <w:r>
        <w:rPr>
          <w:rFonts w:ascii="PT Astra Serif" w:eastAsia="Times New Roman" w:hAnsi="PT Astra Serif" w:cs="Times New Roman"/>
          <w:color w:val="000000"/>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Талдомского городского округа полномочий по решению вопросов местного значения.</w:t>
      </w:r>
    </w:p>
    <w:p w:rsidR="00972C41" w:rsidRDefault="003E2D1D">
      <w:pPr>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Законом Московской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Талдомского городского округа отдельных государственных полномочий, переданных органам местного самоуправления.</w:t>
      </w:r>
    </w:p>
    <w:p w:rsidR="00972C41" w:rsidRDefault="003E2D1D">
      <w:pPr>
        <w:pStyle w:val="a8"/>
        <w:spacing w:after="0" w:line="240" w:lineRule="auto"/>
        <w:ind w:firstLine="567"/>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Совету депутатов Талдомского городского округа для проведения голосования по избранию главы Талдомского городского округа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972C41" w:rsidRDefault="003E2D1D">
      <w:pPr>
        <w:pStyle w:val="a8"/>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Глава Талдомского городского округа избирается Советом депутатов Талдомского городского округа открытым голосованием большинством голосов от установленной численности депутатов Совета депутатов Талдомского городского округа.</w:t>
      </w:r>
    </w:p>
    <w:p w:rsidR="00972C41" w:rsidRDefault="003E2D1D">
      <w:pPr>
        <w:pStyle w:val="a8"/>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При проведении голосования каждый депутат Совета депутатов Талдомского городского округа может голосовать только за одного кандидата.</w:t>
      </w:r>
      <w:bookmarkStart w:id="9" w:name="Par0"/>
      <w:bookmarkEnd w:id="9"/>
    </w:p>
    <w:p w:rsidR="00972C41" w:rsidRDefault="003E2D1D">
      <w:pPr>
        <w:pStyle w:val="a8"/>
        <w:spacing w:after="0" w:line="240" w:lineRule="auto"/>
        <w:ind w:firstLine="567"/>
        <w:jc w:val="both"/>
        <w:rPr>
          <w:rFonts w:ascii="PT Astra Serif" w:hAnsi="PT Astra Serif" w:cs="Times New Roman"/>
          <w:sz w:val="24"/>
          <w:szCs w:val="24"/>
        </w:rPr>
      </w:pPr>
      <w:r>
        <w:rPr>
          <w:rFonts w:ascii="PT Astra Serif" w:hAnsi="PT Astra Serif" w:cs="Times New Roman"/>
          <w:sz w:val="24"/>
          <w:szCs w:val="24"/>
        </w:rPr>
        <w:t>Избранным на должность главы Талдомского городского округа считается кандидат, который получил большинство голосов от установленной численности депутатов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iCs/>
          <w:kern w:val="2"/>
          <w:sz w:val="24"/>
          <w:szCs w:val="24"/>
          <w:lang w:eastAsia="ru-RU"/>
        </w:rPr>
        <w:t>Избрание главы городского округа оформляется решением Совета депутатов городского округа, которое подлежит официальному опубликованию.</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lastRenderedPageBreak/>
        <w:t>Глава Талдомского городского округа не может исполнять полномочия председателя Совета депутатов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Глава Талдомского городского округа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вправе выступать в суде без доверенности.</w:t>
      </w:r>
    </w:p>
    <w:p w:rsidR="00972C41" w:rsidRDefault="003E2D1D">
      <w:pPr>
        <w:pStyle w:val="a8"/>
        <w:widowControl w:val="0"/>
        <w:spacing w:after="0" w:line="240" w:lineRule="auto"/>
        <w:ind w:firstLine="567"/>
        <w:jc w:val="both"/>
        <w:rPr>
          <w:rFonts w:ascii="PT Astra Serif" w:hAnsi="PT Astra Serif"/>
          <w:highlight w:val="yellow"/>
        </w:rPr>
      </w:pPr>
      <w:r>
        <w:rPr>
          <w:rFonts w:ascii="PT Astra Serif" w:eastAsia="Times New Roman" w:hAnsi="PT Astra Serif" w:cs="Arial CYR"/>
          <w:kern w:val="2"/>
          <w:sz w:val="24"/>
          <w:szCs w:val="24"/>
          <w:lang w:eastAsia="ru-RU"/>
        </w:rPr>
        <w:t xml:space="preserve">5. Глава Талдомского городского округа должен соблюдать ограничения, запреты, исполнять обязанности, которые установлены для лиц, замещающих муниципальные должности, </w:t>
      </w:r>
      <w:r>
        <w:rPr>
          <w:rFonts w:ascii="PT Astra Serif" w:eastAsia="Times New Roman" w:hAnsi="PT Astra Serif" w:cs="Arial CYR"/>
          <w:color w:val="000000"/>
          <w:kern w:val="2"/>
          <w:sz w:val="24"/>
          <w:szCs w:val="24"/>
          <w:lang w:eastAsia="ru-RU"/>
        </w:rPr>
        <w:t>статьей 28</w:t>
      </w:r>
      <w:r>
        <w:rPr>
          <w:rFonts w:ascii="PT Astra Serif" w:eastAsia="Times New Roman" w:hAnsi="PT Astra Serif" w:cs="Arial CYR"/>
          <w:kern w:val="2"/>
          <w:sz w:val="24"/>
          <w:szCs w:val="24"/>
          <w:lang w:eastAsia="ru-RU"/>
        </w:rPr>
        <w:t xml:space="preserve">  Федерального закона № 33-ФЗ.</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Глава Талдомского городского округа подконтролен и подотчетен населению и Совету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Глава Талдомского городского округа представляет Совету депутатов Талдомского городского округа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Талдомского городского округа. </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7. В соответствии с принципом единства системы публичной власти глава Талдомского городского округа одновременно замещает государственную должность Московской области и муниципальную должность.</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cs="Times New Roman"/>
          <w:sz w:val="24"/>
          <w:szCs w:val="24"/>
        </w:rPr>
        <w:t xml:space="preserve">8. </w:t>
      </w:r>
      <w:r>
        <w:rPr>
          <w:rFonts w:ascii="PT Astra Serif" w:hAnsi="PT Astra Serif"/>
          <w:sz w:val="24"/>
          <w:szCs w:val="24"/>
        </w:rPr>
        <w:t>Полномочия главы Талдомского городского округа, избранного Советом депутатов Талдомского городского округа, начинаются со дня его избрания Советом депутатов Талдомского городского округа и вступления в должность в торжественной обстановке в присутствии депутатов Талдомского городского округа, почетных граждан Талдомского городского округа, представителей общественности Талдомского городского округа, руководителей муниципальных учреждений и предприятий Талдомского городского округа, приглашенных гостей (представителей Правительства Московской области, депутатов Государственной и Московской областной Думы и др.).</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9. В помещении, в котором проводится процедура вступления в должность, должны быть установлены флаги Российской Федерации, Московской области и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10. Председатель Совета депутатов Талдомского городского округа оглашает результаты голосования на должность главы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11. Вновь избранный глава Талдомского городского округа в присутствии собравшихся, положив руку на Конституцию Российской Федерации и Устав Талдомского городского округа, приносит присягу жителям Талдомского городского округа: « Я (Ф.И.О.) , вступая в должность главы Талдомского городского округа Московской области, перед лицом жителей муниципального образования «Талдомского городского округа» торжественно клянусь: уважать и защищать права и свободы человека и гражданина, соблюдать Конституцию Российской Федерации, федеральные законы, Устав и законы Московской области, Устав Талдомского городского округа Московской области, верно служить народу – жителям Талдомского городского округа, добросовестно выполнять возложенные на меня высокие обязанности главы Талдомского городского округа Московской области».</w:t>
      </w:r>
    </w:p>
    <w:p w:rsidR="00972C41" w:rsidRDefault="003E2D1D">
      <w:pPr>
        <w:pStyle w:val="a8"/>
        <w:widowControl w:val="0"/>
        <w:spacing w:after="0" w:line="240" w:lineRule="auto"/>
        <w:ind w:firstLine="567"/>
        <w:jc w:val="both"/>
      </w:pPr>
      <w:r>
        <w:rPr>
          <w:rFonts w:ascii="PT Astra Serif" w:hAnsi="PT Astra Serif"/>
          <w:sz w:val="24"/>
          <w:szCs w:val="24"/>
          <w:highlight w:val="white"/>
        </w:rPr>
        <w:t>12.Полномочия глава Талдомского городского округа прекращаются в день проведения</w:t>
      </w:r>
      <w:r>
        <w:rPr>
          <w:rFonts w:ascii="PT Astra Serif" w:hAnsi="PT Astra Serif"/>
          <w:sz w:val="24"/>
          <w:szCs w:val="24"/>
          <w:highlight w:val="yellow"/>
        </w:rPr>
        <w:t xml:space="preserve"> </w:t>
      </w:r>
      <w:r w:rsidRPr="00722AED">
        <w:rPr>
          <w:rFonts w:ascii="PT Astra Serif" w:hAnsi="PT Astra Serif"/>
          <w:sz w:val="24"/>
          <w:szCs w:val="24"/>
        </w:rPr>
        <w:t xml:space="preserve">Советом депутатов Талдомского городского округа нового созыва </w:t>
      </w:r>
      <w:r w:rsidR="00722AED" w:rsidRPr="00722AED">
        <w:rPr>
          <w:rFonts w:ascii="PT Astra Serif" w:hAnsi="PT Astra Serif"/>
          <w:sz w:val="24"/>
          <w:szCs w:val="24"/>
        </w:rPr>
        <w:t>заседания</w:t>
      </w:r>
      <w:r w:rsidRPr="00722AED">
        <w:rPr>
          <w:rFonts w:ascii="PT Astra Serif" w:hAnsi="PT Astra Serif"/>
          <w:sz w:val="24"/>
          <w:szCs w:val="24"/>
        </w:rPr>
        <w:t xml:space="preserve"> </w:t>
      </w:r>
      <w:r>
        <w:rPr>
          <w:rFonts w:ascii="PT Astra Serif" w:hAnsi="PT Astra Serif"/>
          <w:sz w:val="24"/>
          <w:szCs w:val="24"/>
          <w:highlight w:val="white"/>
        </w:rPr>
        <w:t>на котором рассматривается вопрос об избрании главы Талдомского городского округа.</w:t>
      </w:r>
      <w:r>
        <w:rPr>
          <w:rFonts w:ascii="PT Astra Serif" w:hAnsi="PT Astra Serif"/>
          <w:sz w:val="24"/>
          <w:szCs w:val="24"/>
        </w:rPr>
        <w:t xml:space="preserve">  </w:t>
      </w:r>
    </w:p>
    <w:p w:rsidR="00972C41" w:rsidRDefault="003E2D1D">
      <w:pPr>
        <w:spacing w:after="0" w:line="240" w:lineRule="auto"/>
        <w:ind w:firstLine="567"/>
        <w:jc w:val="both"/>
      </w:pPr>
      <w:r>
        <w:rPr>
          <w:rFonts w:ascii="PT Astra Serif" w:eastAsia="Times New Roman" w:hAnsi="PT Astra Serif" w:cs="Times New Roman"/>
          <w:iCs/>
          <w:sz w:val="24"/>
          <w:szCs w:val="24"/>
          <w:lang w:eastAsia="ru-RU"/>
        </w:rPr>
        <w:t>13. В случае, если глава Талдомского городского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Талдомского городского округа на основании распоряжения главы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14. Гарантии главы Талдомского городского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w:t>
      </w:r>
      <w:r>
        <w:rPr>
          <w:rFonts w:ascii="PT Astra Serif" w:eastAsia="Times New Roman" w:hAnsi="PT Astra Serif" w:cs="Times New Roman"/>
          <w:kern w:val="2"/>
          <w:sz w:val="24"/>
          <w:szCs w:val="24"/>
          <w:lang w:eastAsia="ru-RU"/>
        </w:rPr>
        <w:lastRenderedPageBreak/>
        <w:t>проведении оперативно-розыскных мероприятий в его отношении, в отношении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22. Досрочное прекращение полномочий главы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1. Полномочия главы Талдомского городского округа прекращаются досрочно в случаях, предусмотренных </w:t>
      </w:r>
      <w:r>
        <w:rPr>
          <w:rFonts w:ascii="PT Astra Serif" w:eastAsia="Times New Roman" w:hAnsi="PT Astra Serif" w:cs="Times New Roman"/>
          <w:color w:val="000000"/>
          <w:kern w:val="2"/>
          <w:sz w:val="24"/>
          <w:szCs w:val="24"/>
          <w:lang w:eastAsia="ru-RU"/>
        </w:rPr>
        <w:t xml:space="preserve">частью 1 статьи 30 </w:t>
      </w:r>
      <w:r>
        <w:rPr>
          <w:rFonts w:ascii="PT Astra Serif" w:eastAsia="Times New Roman" w:hAnsi="PT Astra Serif" w:cs="Times New Roman"/>
          <w:kern w:val="2"/>
          <w:sz w:val="24"/>
          <w:szCs w:val="24"/>
          <w:lang w:eastAsia="ru-RU"/>
        </w:rPr>
        <w:t>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утрата доверия Президента Российской Федерации;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удаление в отставку;</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отрешение от должности;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4) установленная в судебном порядке стойкая неспособность по состоянию здоровья осуществлять полномочия главы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преобразование городского округа,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увеличение численности избирателей городского округа более, чем на 25 процентов;</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Совет депутатов Талдомского городского округа в соответствии с Федеральным законом         № 33-ФЗ вправе удалить главу Талдомского городского округа в отставку по инициативе депутатов Совета депутатов Талдомского городского округа или по инициативе Губернатора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Основаниями для удаления главы Талдомского городского округа в отставку являются:</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решения, действия (бездействие) главы Талдомского городского округа, повлекшие (повлекшее) за собой наступление последствий, предусмотренных </w:t>
      </w:r>
      <w:r>
        <w:rPr>
          <w:rFonts w:ascii="PT Astra Serif" w:hAnsi="PT Astra Serif"/>
          <w:color w:val="000000"/>
          <w:sz w:val="24"/>
          <w:szCs w:val="24"/>
        </w:rPr>
        <w:t>пунктами 2 и 3 части 1 статьи 38 Федерального закона № 33-ФЗ;</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Уставом Талдомского городского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3) неудовлетворительная оценка деятельности главы Талдомского городского округа Советом депутатов Талдомского городского округа по результатам его ежегодного отчета перед, Советом депутатов Талдомского городского округа, данная два раза подряд;</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r>
        <w:rPr>
          <w:rFonts w:ascii="PT Astra Serif" w:hAnsi="PT Astra Serif"/>
          <w:color w:val="000000"/>
          <w:sz w:val="24"/>
          <w:szCs w:val="24"/>
        </w:rPr>
        <w:t xml:space="preserve">частью 5 статьи 28 </w:t>
      </w:r>
      <w:r>
        <w:rPr>
          <w:rFonts w:ascii="PT Astra Serif" w:hAnsi="PT Astra Serif"/>
          <w:sz w:val="24"/>
          <w:szCs w:val="24"/>
        </w:rPr>
        <w:t>Федерального закона № 33-ФЗ;</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5) допущение главой Талдомского городского округа, местной администрацией, иными органами и должностными лицами местного самоуправления Талдомского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w:t>
      </w:r>
      <w:r>
        <w:rPr>
          <w:rFonts w:ascii="PT Astra Serif" w:hAnsi="PT Astra Serif"/>
          <w:sz w:val="24"/>
          <w:szCs w:val="24"/>
        </w:rPr>
        <w:lastRenderedPageBreak/>
        <w:t>межнациональных (межэтнических) и межконфессиональных конфликтов;</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6) систематическое недостижение показателей эффективности деятельности органов местного самоуправления.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4. Инициатива депутатов Совета депутатов Талдомского городского округа об удалении главы Талдомского городского округа в отставку, выдвинутая не менее, чем одной третью от установленной численности депутатов Совета депутатов Талдомского городского округа, оформляется в виде обращения, которое вносится в Совет депутатов Талдомского городского округа. Указанное обращение вносится вместе с проектом решения Совета депутатов Талдомского городского округа об удалении главы  Талдомского городского округа в отставку. О выдвижении данной инициативы глава  Талдомского городского округа и Губернатор Московской области уведомляются не позднее дня, следующего за днем внесения указанного обращения в Совет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5. Рассмотрение инициативы депутатов Совета депутатов Талдомского городского округа об удалении главы Талдомского городского округа в отставку осуществляется с учетом мнения Губернатора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6. В случае, если при рассмотрении инициативы депутатов Совета депутатов Талдомского городского округа об удалении главы Талдомского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 и (или) решений, действий (бездействия) главы Талдомского городского округа, повлекших (повлекшего) наступление последствий, предусмотренных </w:t>
      </w:r>
      <w:r>
        <w:rPr>
          <w:rFonts w:ascii="PT Astra Serif" w:eastAsia="Times New Roman" w:hAnsi="PT Astra Serif" w:cs="Times New Roman"/>
          <w:color w:val="000000"/>
          <w:kern w:val="2"/>
          <w:sz w:val="24"/>
          <w:szCs w:val="24"/>
          <w:lang w:eastAsia="ru-RU"/>
        </w:rPr>
        <w:t xml:space="preserve">пунктами 2 и 3 части 1 статьи 38 </w:t>
      </w:r>
      <w:r>
        <w:rPr>
          <w:rFonts w:ascii="PT Astra Serif" w:eastAsia="Times New Roman" w:hAnsi="PT Astra Serif" w:cs="Times New Roman"/>
          <w:kern w:val="2"/>
          <w:sz w:val="24"/>
          <w:szCs w:val="24"/>
          <w:lang w:eastAsia="ru-RU"/>
        </w:rPr>
        <w:t>Федерального закона № 33-ФЗ, решение об удалении главы Талдомского городского округа в отставку может быть принято только при согласии Губернатора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Инициатива Губернатора Московской области об удалении главы Талдомского городского округа  в отставку оформляется в виде обращения, которое вносится в Совет депутатов Талдомского городского округа вместе с проектом соответствующего решения Совета депутатов Талдомского городского округа. О выдвижении данной инициативы глава Талдомского городского округа уведомляется не позднее дня, следующего за днем внесения указанного обращения в Совет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8. Инициатива об удалении главы Талдомского городского округа в отставку по основанию, предусмотренному под</w:t>
      </w:r>
      <w:r>
        <w:rPr>
          <w:rFonts w:ascii="PT Astra Serif" w:eastAsia="Times New Roman" w:hAnsi="PT Astra Serif" w:cs="Times New Roman"/>
          <w:color w:val="000000"/>
          <w:kern w:val="2"/>
          <w:sz w:val="24"/>
          <w:szCs w:val="24"/>
          <w:lang w:eastAsia="ru-RU"/>
        </w:rPr>
        <w:t>пунктом 6 пункта 3</w:t>
      </w:r>
      <w:r>
        <w:rPr>
          <w:rFonts w:ascii="PT Astra Serif" w:eastAsia="Times New Roman" w:hAnsi="PT Astra Serif" w:cs="Times New Roman"/>
          <w:kern w:val="2"/>
          <w:sz w:val="24"/>
          <w:szCs w:val="24"/>
          <w:lang w:eastAsia="ru-RU"/>
        </w:rPr>
        <w:t xml:space="preserve"> настоящей статьи, вносится в Совет депутатов Талдомского городского округа Губернатором Московской области. При этом такая инициатива может быть внесена в Совет депутатов Талдомского городского округа Губернатором Московской области не ранее, чем через один год со дня вступления в должность главы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9. Рассмотрение инициативы депутатов Совета депутатов Талдомского городского округа или Губернатора Московской области об удалении главы Талдомского городского округа в отставку осуществляется Советом депутатов Талдомского городского округа в течение одного месяца со дня внесения соответствующего обращения.</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10. Решение Совета депутатов Талдомского городского округа об удалении главы Талдомского городского округа в отставку считается принятым, если за него проголосовало не менее двух третей от установленной численности депутатов Совета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11. Решение  Совета депутатов Талдомского городского округа об удалении главы Талдомского городского округа в отставку подписывается председателем Совета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12. При рассмотрении и принятии Советом депутатов Талдомского городского округа решения об удалении главы Талдомского городского округа в отставку должны быть обеспечены:</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Талдомского городского округа </w:t>
      </w:r>
      <w:r>
        <w:rPr>
          <w:rFonts w:ascii="PT Astra Serif" w:hAnsi="PT Astra Serif"/>
          <w:sz w:val="24"/>
          <w:szCs w:val="24"/>
        </w:rPr>
        <w:lastRenderedPageBreak/>
        <w:t>или Губернатора Московской области и проектом решения Совета депутатов Талдомского городского округа об удалении главы Талдомского городского округа в отставку;</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2) предоставление ему возможности дать депутатам Совета депутатов Талдомского городского округа объяснения по поводу обстоятельств, выдвигаемых в качестве основания для удаления в отставку.</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13. Решение Совета депутатов Талдомского городского округа об удалении главы Талдомского городского округа в отставку подлежит обнародованию не позднее, чем через пять дней со дня его принятия.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14. В случае, если инициатива депутатов Совета депутатов Талдомского городского округа или Губернатора Московской области об удалении главы Талдомского городского округа в отставку отклонена Советом депутатов Талдомского городского округа, вопрос об удалении главы Талдомского городского округа в отставку может быть вынесен </w:t>
      </w:r>
      <w:r>
        <w:rPr>
          <w:rFonts w:ascii="PT Astra Serif" w:hAnsi="PT Astra Serif"/>
          <w:sz w:val="24"/>
          <w:szCs w:val="24"/>
          <w:highlight w:val="white"/>
        </w:rPr>
        <w:t xml:space="preserve">на повторное рассмотрение Совету депутатов Талдомского городского округа </w:t>
      </w:r>
      <w:r>
        <w:rPr>
          <w:rFonts w:ascii="PT Astra Serif" w:hAnsi="PT Astra Serif"/>
          <w:sz w:val="24"/>
          <w:szCs w:val="24"/>
        </w:rPr>
        <w:t>не ранее, чем через два месяца со дня проведения заседания Совета депутатов Талдомского городского округа, на котором рассматривался указанный вопрос.</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15. Глава Талдомского городского округа, в отношении которого </w:t>
      </w:r>
      <w:r>
        <w:rPr>
          <w:rFonts w:ascii="PT Astra Serif" w:hAnsi="PT Astra Serif"/>
          <w:sz w:val="24"/>
          <w:szCs w:val="24"/>
          <w:highlight w:val="white"/>
        </w:rPr>
        <w:t xml:space="preserve">Совет депутатов Талдомского городского округа </w:t>
      </w:r>
      <w:r>
        <w:rPr>
          <w:rFonts w:ascii="PT Astra Serif" w:hAnsi="PT Astra Serif"/>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16. В случае досрочного прекращения полномочий главы Талдомского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 10 дней назначает временно исполняющего полномочия главы Талдомского городского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17. В случае досрочного прекращения полномочий главы Талдомского городского округа избрание главы Талдомского городского округа, избираемого Советом депутатов Талдомского городского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депутатов Талдомского городского округа осталось менее шести месяцев, избрание главы Талдомского городского округа из числа кандидатов, представленных конкурсной комиссией по результатам конкурса, осуществляется в течение трех месяцев со дня избрания Совета депутатов Талдомского городского округа в правомочном составе.</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18. В случае, если глава Талдомского городского округа, полномочия которого прекращены досрочно на основании правового акта Губернатора Московской области об отрешении от должности главы Талдомского городского округа или решения Совета депутатов Талдомского городского округа об удалении главы Талдомского городского округа в отставку, обжалует данные правовой акт или решение в судебном порядке, Совет депутатов Талдомского городского округа не вправе принимать решение об избрании главы Талдомского городского округа, избираемого Советом депутатов Талдомского городского округа из числа кандидатов, представленных конкурсной комиссией по результатам конкурса, до вступления решения суда в законную силу.</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19. В случае досрочного прекращения полномочий главы Талдомского городского округа, возглавляющего местную администрацию, одновременно прекращаются его полномочия как главы местной администрации.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20. Губернатор Московской области издает правовой акт об отрешении от должности главы Талдомского городского округа в случае:</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издания главой Талдомского городского округа нормативного правового акта, </w:t>
      </w:r>
      <w:r>
        <w:rPr>
          <w:rFonts w:ascii="PT Astra Serif" w:hAnsi="PT Astra Serif"/>
          <w:sz w:val="24"/>
          <w:szCs w:val="24"/>
        </w:rPr>
        <w:lastRenderedPageBreak/>
        <w:t xml:space="preserve">противоречащего </w:t>
      </w:r>
      <w:r>
        <w:rPr>
          <w:rFonts w:ascii="PT Astra Serif" w:hAnsi="PT Astra Serif"/>
          <w:color w:val="000000"/>
          <w:sz w:val="24"/>
          <w:szCs w:val="24"/>
        </w:rPr>
        <w:t>Конституции</w:t>
      </w:r>
      <w:r>
        <w:rPr>
          <w:rFonts w:ascii="PT Astra Serif" w:hAnsi="PT Astra Serif"/>
          <w:sz w:val="24"/>
          <w:szCs w:val="24"/>
        </w:rPr>
        <w:t xml:space="preserve"> Российской Федерации, федеральным конституционным законам, федеральным законам, уставу, законам Московской области, настоящему Уставу, если такие противоречия установлены соответствующим судом, а глава Талдомского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совершения главой Талдомского городского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Талдомского городского округа не принял в пределах своих полномочий мер по исполнению решения суда.</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21. Губернатор Московской области вправе отрешить от должности: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главу Талдомского городского округа в случае, если в течение одного месяца со дня вынесения Губернатором Московской области предупреждения, объявления выговора главе Талдомского городского округа в соответствии с </w:t>
      </w:r>
      <w:r>
        <w:rPr>
          <w:rFonts w:ascii="PT Astra Serif" w:hAnsi="PT Astra Serif"/>
          <w:color w:val="000000"/>
          <w:sz w:val="24"/>
          <w:szCs w:val="24"/>
        </w:rPr>
        <w:t xml:space="preserve">частью 7 статьи 29 </w:t>
      </w:r>
      <w:r>
        <w:rPr>
          <w:rFonts w:ascii="PT Astra Serif" w:hAnsi="PT Astra Serif"/>
          <w:sz w:val="24"/>
          <w:szCs w:val="24"/>
        </w:rPr>
        <w:t>Федерального закона № 33-ФЗ главой Талдомского городского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главу Талдомского городского округа по основанию, предусмотренному</w:t>
      </w:r>
      <w:r>
        <w:rPr>
          <w:rFonts w:ascii="PT Astra Serif" w:hAnsi="PT Astra Serif"/>
          <w:color w:val="000000"/>
          <w:sz w:val="24"/>
          <w:szCs w:val="24"/>
        </w:rPr>
        <w:t xml:space="preserve"> пунктом 6 части 3</w:t>
      </w:r>
      <w:r>
        <w:rPr>
          <w:rFonts w:ascii="PT Astra Serif" w:hAnsi="PT Astra Serif"/>
          <w:sz w:val="24"/>
          <w:szCs w:val="24"/>
        </w:rPr>
        <w:t xml:space="preserve"> настоящей статьи, с учетом мнения Совета депутатов Талдомского городского округа не ранее, чем через один год со дня вступления в должность главы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3) главу Талдомского городского округа по одному из оснований, предусмотренных </w:t>
      </w:r>
      <w:r>
        <w:rPr>
          <w:rFonts w:ascii="PT Astra Serif" w:hAnsi="PT Astra Serif"/>
          <w:color w:val="000000"/>
          <w:sz w:val="24"/>
          <w:szCs w:val="24"/>
        </w:rPr>
        <w:t>частью 3</w:t>
      </w:r>
      <w:r>
        <w:rPr>
          <w:rFonts w:ascii="PT Astra Serif" w:hAnsi="PT Astra Serif"/>
          <w:sz w:val="24"/>
          <w:szCs w:val="24"/>
        </w:rPr>
        <w:t xml:space="preserve"> настоящей статьи, с учетом мнения совета муниципальных образований Московской области не ранее, чем через два года со дня вступления в должность главы Талдомского городского округа в случае, если Губернатором Московской области два и более раза вносились в Совет депутатов Талдомского городского округа и были отклонены Советом депутатов Талдомского городского округа инициативы об удалении главы Талдомского городского округа в отставку.</w:t>
      </w:r>
    </w:p>
    <w:p w:rsidR="00972C41" w:rsidRDefault="003E2D1D">
      <w:pPr>
        <w:pStyle w:val="a8"/>
        <w:widowControl w:val="0"/>
        <w:spacing w:after="0" w:line="240" w:lineRule="auto"/>
        <w:ind w:firstLine="567"/>
        <w:jc w:val="both"/>
        <w:rPr>
          <w:rFonts w:ascii="PT Astra Serif" w:eastAsia="Times New Roman" w:hAnsi="PT Astra Serif" w:cs="Times New Roman"/>
          <w:i/>
          <w:iCs/>
          <w:kern w:val="2"/>
          <w:sz w:val="24"/>
          <w:szCs w:val="24"/>
          <w:lang w:eastAsia="ru-RU"/>
        </w:rPr>
      </w:pPr>
      <w:r>
        <w:rPr>
          <w:rFonts w:ascii="PT Astra Serif" w:hAnsi="PT Astra Serif"/>
          <w:sz w:val="24"/>
          <w:szCs w:val="24"/>
        </w:rPr>
        <w:t>22. Глава Талдомского городского округа, в отношении которого Губернатором Московской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23. Полномочия главы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В исключительной компетенции главы Талдомского городского округа находятся:</w:t>
      </w:r>
    </w:p>
    <w:p w:rsidR="00972C41" w:rsidRDefault="003E2D1D">
      <w:pPr>
        <w:widowControl w:val="0"/>
        <w:spacing w:after="0" w:line="240" w:lineRule="auto"/>
        <w:ind w:firstLine="567"/>
        <w:jc w:val="both"/>
        <w:rPr>
          <w:rFonts w:ascii="PT Astra Serif" w:hAnsi="PT Astra Serif"/>
        </w:rPr>
      </w:pPr>
      <w:r>
        <w:rPr>
          <w:rFonts w:ascii="PT Astra Serif" w:hAnsi="PT Astra Serif"/>
          <w:sz w:val="24"/>
          <w:szCs w:val="24"/>
        </w:rPr>
        <w:t>1) представительство Талдомского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72C41" w:rsidRDefault="003E2D1D">
      <w:pPr>
        <w:widowControl w:val="0"/>
        <w:spacing w:after="0" w:line="240" w:lineRule="auto"/>
        <w:ind w:firstLine="567"/>
        <w:jc w:val="both"/>
        <w:rPr>
          <w:rFonts w:ascii="PT Astra Serif" w:hAnsi="PT Astra Serif"/>
        </w:rPr>
      </w:pPr>
      <w:r>
        <w:rPr>
          <w:rFonts w:ascii="PT Astra Serif" w:hAnsi="PT Astra Serif"/>
          <w:sz w:val="24"/>
          <w:szCs w:val="24"/>
        </w:rPr>
        <w:t>2) подписание и обнародование в порядке, установленном Уставом Талдомского городского округа, нормативных правовых актов, принятых Советом депутатов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hAnsi="PT Astra Serif"/>
          <w:sz w:val="24"/>
          <w:szCs w:val="24"/>
        </w:rPr>
        <w:t>3) издание в пределах своих полномочий правовых актов;</w:t>
      </w:r>
    </w:p>
    <w:p w:rsidR="00972C41" w:rsidRDefault="003E2D1D">
      <w:pPr>
        <w:widowControl w:val="0"/>
        <w:spacing w:after="0" w:line="240" w:lineRule="auto"/>
        <w:ind w:firstLine="567"/>
        <w:jc w:val="both"/>
        <w:rPr>
          <w:rFonts w:ascii="PT Astra Serif" w:hAnsi="PT Astra Serif"/>
        </w:rPr>
      </w:pPr>
      <w:r>
        <w:rPr>
          <w:rFonts w:ascii="PT Astra Serif" w:hAnsi="PT Astra Serif"/>
          <w:sz w:val="24"/>
          <w:szCs w:val="24"/>
        </w:rPr>
        <w:t>4) право требования созыва внеочередного заседания Совета депутатов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2. Глава Талдомского городского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w:t>
      </w:r>
      <w:r>
        <w:rPr>
          <w:rFonts w:ascii="PT Astra Serif" w:eastAsia="Times New Roman" w:hAnsi="PT Astra Serif" w:cs="Times New Roman"/>
          <w:kern w:val="2"/>
          <w:sz w:val="24"/>
          <w:szCs w:val="24"/>
          <w:lang w:eastAsia="ru-RU"/>
        </w:rPr>
        <w:lastRenderedPageBreak/>
        <w:t>полномочий, переданных органам местного самоуправления федеральными законами и законами Московской области.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Глава  Талдомского городского округа осуществляет следующие полномочия: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вносит в Совет депутатов  Талдомского городского округа проекты муниципальных правовых актов;</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2) принимает меры по обеспечению и защите интересов  Талдомского городского округа в суде, арбитражном суде, а также в соответствующих органах государственной власти и 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единолично в пределах своих полномочий издает и подписывает постановления и распоряжения главы Талдомского городского округа,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4) руководит деятельностью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5) в соответствии со структурой администрации Талдомского городского округа, утвержденной Советом депутатов Талдомского городского округа, утверждает положения об органах администрации Талдомского городского округа, не являющихся юридическими лицами, вносит в Совет депутатов Талдомского городского округа проекты положений об органах администрации Талдомского городского округа, являющихся юридическими лицами;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6) назначает на должность и освобождает от должности должностных лиц администрации Талдомского городского округа, в том числе заместителей главы Талдомского городского округа, руководителей структурных подразделений администрации Талдомского городского округа и иных работников администрации Талдомского городского округа, поощряет их и применяет к ним дисциплинарные взыскания;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назначает на должность и освобождает от должности руководителей муниципальных предприятий и учреждений;</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8) утверждает уставы муниципальных предприятий и учреждений;</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9) организует проверку деятельности муниципальных предприятий и учреждений;</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highlight w:val="white"/>
          <w:lang w:eastAsia="ru-RU"/>
        </w:rPr>
        <w:t>10) принимает решение о награждении и поощрении предприятий, учреждений и организаций, расположенных на территории Талдомского городского округа Московской области, а также граждан, внесших значительный вклад в социально-экономическое развитие Талдомского городского округа Московской области;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11) обеспечивает обсуждение населением проектов муниципальных правовых актов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12) рассматривает предложения, заявления и жалобы граждан, принимает по ним решения;</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13) организует взаимодействие Совета депутатов Талдомского городского округа и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14) осуществляет полномочия, предусмотренные бюджетным законодательством Российской Федерации для главы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15) во взаимодействии с органами защиты государственной тайны, расположенными в пределах соответствующих территорий, обеспечивает защиту переданных ему 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 </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4. В соответствии со статьей 4.1 Федерального закона от 21.12.1994 № 68-ФЗ « О защите населения и территорий от чрезвычайных ситуаций природного и техногенного характера» глава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 вводит режим повышенной готовности, вводит режим чрезвычайной ситуации, а также при установлении местного уровня реагирования может определять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законодательством Московской области, и принимать дополнительные меры по защите населения и территорий от чрезвычайных ситуаций:</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а) 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lastRenderedPageBreak/>
        <w:t>б) определять порядок разбронирования резервов материальных ресурсов, находящихся в зоне чрезвычайной ситуации, за исключением государственного материального резерва;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в) определять порядок использования транспортных средств, средств связи и оповещения, а также иного имущества органов государственной власти, органов местного самоуправления и организаций;</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г) приостанавливать деятельность организаций, оказавшихся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д) осуществлять меры, обусловленные развитием чрезвычайной ситуации, не ограничивающие прав и свобод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2) принимает решения об отмене режима повышенной готовности, об отмене режима чрезвычайной ситуации, о прекращении реализации (об отмене) дополнительных мер по защите населения и территорий от чрезвычайных ситуаций, указанных в </w:t>
      </w:r>
      <w:r w:rsidRPr="00722AED">
        <w:rPr>
          <w:rFonts w:ascii="PT Astra Serif" w:eastAsia="Times New Roman" w:hAnsi="PT Astra Serif" w:cs="Times New Roman"/>
          <w:kern w:val="2"/>
          <w:sz w:val="24"/>
          <w:szCs w:val="24"/>
          <w:lang w:eastAsia="ru-RU"/>
        </w:rPr>
        <w:t>подпункте 1 пункта 4 настоящей статьи</w:t>
      </w:r>
      <w:r w:rsidR="00722AED">
        <w:rPr>
          <w:rFonts w:ascii="PT Astra Serif" w:eastAsia="Times New Roman" w:hAnsi="PT Astra Serif" w:cs="Times New Roman"/>
          <w:kern w:val="2"/>
          <w:sz w:val="24"/>
          <w:szCs w:val="24"/>
          <w:lang w:eastAsia="ru-RU"/>
        </w:rPr>
        <w:t>.</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5. </w:t>
      </w:r>
      <w:r w:rsidRPr="00722AED">
        <w:rPr>
          <w:rFonts w:ascii="PT Astra Serif" w:eastAsia="Times New Roman" w:hAnsi="PT Astra Serif" w:cs="Times New Roman"/>
          <w:kern w:val="2"/>
          <w:sz w:val="24"/>
          <w:szCs w:val="24"/>
          <w:lang w:eastAsia="ru-RU"/>
        </w:rPr>
        <w:t xml:space="preserve">Глава городского округа </w:t>
      </w:r>
      <w:r w:rsidR="00722AED">
        <w:rPr>
          <w:rFonts w:ascii="PT Astra Serif" w:eastAsia="Times New Roman" w:hAnsi="PT Astra Serif" w:cs="Times New Roman"/>
          <w:kern w:val="2"/>
          <w:sz w:val="24"/>
          <w:szCs w:val="24"/>
          <w:lang w:eastAsia="ru-RU"/>
        </w:rPr>
        <w:t>п</w:t>
      </w:r>
      <w:r>
        <w:rPr>
          <w:rFonts w:ascii="PT Astra Serif" w:eastAsia="Times New Roman" w:hAnsi="PT Astra Serif" w:cs="Times New Roman"/>
          <w:kern w:val="2"/>
          <w:sz w:val="24"/>
          <w:szCs w:val="24"/>
          <w:lang w:eastAsia="ru-RU"/>
        </w:rPr>
        <w:t>ринимает решение о реализации проекта муниципально-частного партнерства, если публичным партнером является Талдомский городской округ Московской области, либо планируется проведение совместного конкурса с участием Талдомского городского округа Московской области (за исключением случая, в котором планируется проведение совместного конкурса с участием Российской Федерации, Московской области).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6. </w:t>
      </w:r>
      <w:r w:rsidRPr="00722AED">
        <w:rPr>
          <w:rFonts w:ascii="PT Astra Serif" w:eastAsia="Times New Roman" w:hAnsi="PT Astra Serif" w:cs="Times New Roman"/>
          <w:kern w:val="2"/>
          <w:sz w:val="24"/>
          <w:szCs w:val="24"/>
          <w:lang w:eastAsia="ru-RU"/>
        </w:rPr>
        <w:t xml:space="preserve">Глава городского округа </w:t>
      </w:r>
      <w:r w:rsidR="00722AED">
        <w:rPr>
          <w:rFonts w:ascii="PT Astra Serif" w:eastAsia="Times New Roman" w:hAnsi="PT Astra Serif" w:cs="Times New Roman"/>
          <w:kern w:val="2"/>
          <w:sz w:val="24"/>
          <w:szCs w:val="24"/>
          <w:lang w:eastAsia="ru-RU"/>
        </w:rPr>
        <w:t>п</w:t>
      </w:r>
      <w:r>
        <w:rPr>
          <w:rFonts w:ascii="PT Astra Serif" w:eastAsia="Times New Roman" w:hAnsi="PT Astra Serif" w:cs="Times New Roman"/>
          <w:kern w:val="2"/>
          <w:sz w:val="24"/>
          <w:szCs w:val="24"/>
          <w:lang w:eastAsia="ru-RU"/>
        </w:rPr>
        <w:t>ринимает решение об определении органа местного самоуправления Талдомского городского округа Московской области, уполномоченного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внесение изменений в отдельные законодательные акты Российской Федерации»;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7. </w:t>
      </w:r>
      <w:r w:rsidRPr="00722AED">
        <w:rPr>
          <w:rFonts w:ascii="PT Astra Serif" w:eastAsia="Times New Roman" w:hAnsi="PT Astra Serif" w:cs="Times New Roman"/>
          <w:kern w:val="2"/>
          <w:sz w:val="24"/>
          <w:szCs w:val="24"/>
          <w:lang w:eastAsia="ru-RU"/>
        </w:rPr>
        <w:t xml:space="preserve">Глава городского округа </w:t>
      </w:r>
      <w:r w:rsidR="00722AED">
        <w:rPr>
          <w:rFonts w:ascii="PT Astra Serif" w:eastAsia="Times New Roman" w:hAnsi="PT Astra Serif" w:cs="Times New Roman"/>
          <w:kern w:val="2"/>
          <w:sz w:val="24"/>
          <w:szCs w:val="24"/>
          <w:lang w:eastAsia="ru-RU"/>
        </w:rPr>
        <w:t>н</w:t>
      </w:r>
      <w:r>
        <w:rPr>
          <w:rFonts w:ascii="PT Astra Serif" w:eastAsia="Times New Roman" w:hAnsi="PT Astra Serif" w:cs="Times New Roman"/>
          <w:kern w:val="2"/>
          <w:sz w:val="24"/>
          <w:szCs w:val="24"/>
          <w:lang w:eastAsia="ru-RU"/>
        </w:rPr>
        <w:t xml:space="preserve">аправляет в орган исполнительной власти Московской области, определенный Правительством Московской области, проект муниципально-частного партнерства для проведения оценки </w:t>
      </w:r>
      <w:r>
        <w:rPr>
          <w:rFonts w:ascii="PT Astra Serif" w:eastAsia="Times New Roman" w:hAnsi="PT Astra Serif" w:cs="Times New Roman"/>
          <w:kern w:val="2"/>
          <w:sz w:val="24"/>
          <w:szCs w:val="24"/>
          <w:highlight w:val="white"/>
          <w:lang w:eastAsia="ru-RU"/>
        </w:rPr>
        <w:t xml:space="preserve">эффективности и определения </w:t>
      </w:r>
      <w:r>
        <w:rPr>
          <w:rFonts w:ascii="PT Astra Serif" w:eastAsia="Times New Roman" w:hAnsi="PT Astra Serif" w:cs="Times New Roman"/>
          <w:kern w:val="2"/>
          <w:sz w:val="24"/>
          <w:szCs w:val="24"/>
          <w:lang w:eastAsia="ru-RU"/>
        </w:rPr>
        <w:t xml:space="preserve">его сравнительного преимущества в соответствии с частями 2-5 статьи 9 Федерального закона от 13.07.2015 № 224-ФЗ «О государственно-частном партнерстве, муниципально-частном партнерстве в Российской Федерации и внесение изменений в отдельные законодательные акты Российской Федерации».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8. </w:t>
      </w:r>
      <w:r w:rsidRPr="00722AED">
        <w:rPr>
          <w:rFonts w:ascii="PT Astra Serif" w:eastAsia="Times New Roman" w:hAnsi="PT Astra Serif" w:cs="Times New Roman"/>
          <w:kern w:val="2"/>
          <w:sz w:val="24"/>
          <w:szCs w:val="24"/>
          <w:lang w:eastAsia="ru-RU"/>
        </w:rPr>
        <w:t>Глава городского округа осуществляет иные полномочия</w:t>
      </w:r>
      <w:r w:rsidR="00722AED" w:rsidRPr="00722AED">
        <w:rPr>
          <w:rFonts w:ascii="PT Astra Serif" w:eastAsia="Times New Roman" w:hAnsi="PT Astra Serif" w:cs="Times New Roman"/>
          <w:kern w:val="2"/>
          <w:sz w:val="24"/>
          <w:szCs w:val="24"/>
          <w:lang w:eastAsia="ru-RU"/>
        </w:rPr>
        <w:t>,</w:t>
      </w:r>
      <w:r w:rsidRPr="00722AED">
        <w:rPr>
          <w:rFonts w:ascii="PT Astra Serif" w:eastAsia="Times New Roman" w:hAnsi="PT Astra Serif" w:cs="Times New Roman"/>
          <w:kern w:val="2"/>
          <w:sz w:val="24"/>
          <w:szCs w:val="24"/>
          <w:lang w:eastAsia="ru-RU"/>
        </w:rPr>
        <w:t xml:space="preserve"> </w:t>
      </w:r>
      <w:r>
        <w:rPr>
          <w:rFonts w:ascii="PT Astra Serif" w:eastAsia="Times New Roman" w:hAnsi="PT Astra Serif" w:cs="Times New Roman"/>
          <w:kern w:val="2"/>
          <w:sz w:val="24"/>
          <w:szCs w:val="24"/>
          <w:lang w:eastAsia="ru-RU"/>
        </w:rPr>
        <w:t xml:space="preserve"> которые прямо отнесены к компетенции главы Талдомского городского округа федеральными законами, законами Московской области, Уставом Талдомского городского округа.</w:t>
      </w:r>
    </w:p>
    <w:p w:rsidR="00972C41" w:rsidRDefault="00972C41">
      <w:pPr>
        <w:widowControl w:val="0"/>
        <w:spacing w:after="0" w:line="240" w:lineRule="auto"/>
        <w:ind w:firstLine="567"/>
        <w:jc w:val="both"/>
        <w:rPr>
          <w:rFonts w:ascii="PT Astra Serif" w:hAnsi="PT Astra Serif"/>
          <w:b/>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 xml:space="preserve">Статья 24. Социальные гарантии главы Талдомского городского округа, председателя Совета депутатов Талдомского городского округа, осуществляющего свои полномочия на постоянной основе </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Размер и условия оплаты труда главы Талдомского городского округа, председателя Совета депутатов Талдомского городского округа, осуществляющего свои полномочия на постоянной основе, устанавливаются муниципальными правовыми актами в соответствии с федеральным законодательством и законодательством Московской области.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2. Главе  Талдомского городского округа, председателю Совета депутатов Талдомского городского округа, осуществляющему свои полномочия на постоянной основе, в связи с осуществлением их полномочий в случаях и порядке, предусмотренных уставом, иными нормативными правовыми актами муниципального образования, гарантируется: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lastRenderedPageBreak/>
        <w:t>1) страхование на случай причинения вреда их жизни, здоровью и имуществу;</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медицинское обслуживание;</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предоставление ежегодного дополнительного оплачиваемого отпуска;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ежегодная дополнительная денежная выплата к ежегодному оплачиваемому отпуску.</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3. Глава Талдомского городского округа, председатель Совета депутатов Талдомского городского округа, осуществляющий свои полномочия на постоянной основе, имеют право на получение пенсии за выслугу лет в порядке и на условиях, </w:t>
      </w:r>
      <w:r>
        <w:rPr>
          <w:rFonts w:ascii="PT Astra Serif" w:eastAsia="Times New Roman" w:hAnsi="PT Astra Serif" w:cs="Times New Roman"/>
          <w:kern w:val="2"/>
          <w:sz w:val="24"/>
          <w:szCs w:val="24"/>
          <w:highlight w:val="white"/>
          <w:lang w:eastAsia="ru-RU"/>
        </w:rPr>
        <w:t xml:space="preserve">установленных Законом </w:t>
      </w:r>
      <w:r>
        <w:rPr>
          <w:rFonts w:ascii="PT Astra Serif" w:eastAsia="Times New Roman" w:hAnsi="PT Astra Serif" w:cs="Times New Roman"/>
          <w:sz w:val="24"/>
          <w:szCs w:val="24"/>
          <w:highlight w:val="white"/>
          <w:lang w:eastAsia="ru-RU"/>
        </w:rPr>
        <w:t>Московской области от 11.11.2002 №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Главе Талдомского городского округа, председателю Совета депутатов Талдомского городского округа, осуществляющему свои полномочия на постоянной основе, в случаях и порядке, предусмотренных Уставом, иными нормативными правовыми актами муниципального образования, предоставляются: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возможность повышения квалификации, переподготовки;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бесплатный проезд на всех видах общественного транспорта (за исключением такси) в пределах муниципального образования либо компенсация за проезд;</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служебный автотранспорт для осуществления полномочий;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служебный телефон (на срок осуществления полномочий).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Расходы, связанные с гарантиями осуществления полномочий главой  Талдомского городского округа, председателем Совета депутатов Талдомского городского округа финансируются за счет средств местного бюджета и не учитываются при формировании межбюджетных трансфертов из других бюджетов.</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 xml:space="preserve">Статья 25. Администрация Талдомского городского округа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Администрация Талдомского городского округа является исполнительно-распорядительным органом городского округа и наделяется Уставом Талдомского городского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2. Администрация Талдомского городского округа обладает правами юридического лица, является муниципальным казенным учреждением, </w:t>
      </w:r>
      <w:r>
        <w:rPr>
          <w:rFonts w:ascii="PT Astra Serif" w:eastAsia="Times New Roman" w:hAnsi="PT Astra Serif" w:cs="Times New Roman"/>
          <w:kern w:val="2"/>
          <w:sz w:val="24"/>
          <w:szCs w:val="24"/>
          <w:highlight w:val="white"/>
          <w:lang w:eastAsia="ru-RU"/>
        </w:rPr>
        <w:t>образуемым</w:t>
      </w:r>
      <w:r w:rsidRPr="00722AED">
        <w:rPr>
          <w:rFonts w:ascii="PT Astra Serif" w:eastAsia="Times New Roman" w:hAnsi="PT Astra Serif" w:cs="Times New Roman"/>
          <w:kern w:val="2"/>
          <w:sz w:val="24"/>
          <w:szCs w:val="24"/>
          <w:lang w:eastAsia="ru-RU"/>
        </w:rPr>
        <w:t xml:space="preserve">и </w:t>
      </w:r>
      <w:r>
        <w:rPr>
          <w:rFonts w:ascii="PT Astra Serif" w:eastAsia="Times New Roman" w:hAnsi="PT Astra Serif" w:cs="Times New Roman"/>
          <w:kern w:val="2"/>
          <w:sz w:val="24"/>
          <w:szCs w:val="24"/>
          <w:lang w:eastAsia="ru-RU"/>
        </w:rPr>
        <w:t>для осуществления управленческих функций, и подлежит государственной регистрации в соответствии с федеральным законом.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Администрацией Талдомского городского округа руководит глава Талдомского городского округа на принципах единоначалия.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4. Структура администрации Талдомского городского округа утверждается Советом депутатов Талдомского городского округа по представлению главы</w:t>
      </w:r>
      <w:r>
        <w:rPr>
          <w:rFonts w:ascii="PT Astra Serif" w:eastAsia="Times New Roman" w:hAnsi="PT Astra Serif" w:cs="Times New Roman"/>
          <w:i/>
          <w:iCs/>
          <w:kern w:val="2"/>
          <w:sz w:val="24"/>
          <w:szCs w:val="24"/>
          <w:lang w:eastAsia="ru-RU"/>
        </w:rPr>
        <w:t xml:space="preserve"> </w:t>
      </w:r>
      <w:r>
        <w:rPr>
          <w:rFonts w:ascii="PT Astra Serif" w:eastAsia="Times New Roman" w:hAnsi="PT Astra Serif" w:cs="Times New Roman"/>
          <w:iCs/>
          <w:kern w:val="2"/>
          <w:sz w:val="24"/>
          <w:szCs w:val="24"/>
          <w:lang w:eastAsia="ru-RU"/>
        </w:rPr>
        <w:t xml:space="preserve">Талдомского </w:t>
      </w:r>
      <w:r>
        <w:rPr>
          <w:rFonts w:ascii="PT Astra Serif" w:eastAsia="Times New Roman" w:hAnsi="PT Astra Serif" w:cs="Times New Roman"/>
          <w:kern w:val="2"/>
          <w:sz w:val="24"/>
          <w:szCs w:val="24"/>
          <w:lang w:eastAsia="ru-RU"/>
        </w:rPr>
        <w:t>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В структуре администрации Талдомского городского округа могут быть сформированы отраслевые (функциональные) органы местной администрации.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Основаниями для государственной регистрации органов администрации Талдомского городского округа в качестве юридических лиц являются решение Совета депутатов Талдомского городского округа об учреждении соответствующего органа в форме муниципального казенного учреждения и утверждение положения о нем Советом депутатов Талдомского городского округа по представлению главы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Функции и полномочия органов администрации Талдомского городского округа, являющихся юридическими лицами, а также организация и порядок их деятельности определяются Положениями об этих органах администрации Талдомского  городского округа, утверждаемыми Советом депутатов Талдомского городского округа по представлению главы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lastRenderedPageBreak/>
        <w:t>Функции и полномочия органов администрации Талдомского городского округа, не наделяемых правами юридического лица, а также организация и порядок их деятельности определяются Положениями, утверждаемыми главой</w:t>
      </w:r>
      <w:r>
        <w:rPr>
          <w:rFonts w:ascii="PT Astra Serif" w:eastAsia="Times New Roman" w:hAnsi="PT Astra Serif" w:cs="Times New Roman"/>
          <w:i/>
          <w:iCs/>
          <w:kern w:val="2"/>
          <w:sz w:val="24"/>
          <w:szCs w:val="24"/>
          <w:lang w:eastAsia="ru-RU"/>
        </w:rPr>
        <w:t xml:space="preserve"> </w:t>
      </w:r>
      <w:r>
        <w:rPr>
          <w:rFonts w:ascii="PT Astra Serif" w:eastAsia="Times New Roman" w:hAnsi="PT Astra Serif" w:cs="Times New Roman"/>
          <w:iCs/>
          <w:kern w:val="2"/>
          <w:sz w:val="24"/>
          <w:szCs w:val="24"/>
          <w:lang w:eastAsia="ru-RU"/>
        </w:rPr>
        <w:t xml:space="preserve">Талдомского </w:t>
      </w:r>
      <w:r>
        <w:rPr>
          <w:rFonts w:ascii="PT Astra Serif" w:eastAsia="Times New Roman" w:hAnsi="PT Astra Serif" w:cs="Times New Roman"/>
          <w:kern w:val="2"/>
          <w:sz w:val="24"/>
          <w:szCs w:val="24"/>
          <w:lang w:eastAsia="ru-RU"/>
        </w:rPr>
        <w:t>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Сотрудники администрации Талдомского городского округа, замещающие должности муниципальной службы, составляют аппарат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К компетенции администрации Талдомского городского округа относится: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осуществление исполнения полномочий органов местного самоуправления Талдомского городского округа по решению вопросов местного значения в соответствии с федеральными законами, решениями Совета депутатов Талдомского городского округа, постановлениями и распоряжениями главы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осуществление разработки муниципальных правовых актов;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управление муниципальной собственностью в порядке, установленном решением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осуществление ведения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осуществление регистрации уставов территориального общественного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7) координация деятельности муниципальных учреждений;</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8) создание музеев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9) участие в осуществлении деятельности по опеке и попечительству;</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10)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11) создание условий для развития туризма;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12)учреждение </w:t>
      </w:r>
      <w:r>
        <w:rPr>
          <w:rFonts w:ascii="PT Astra Serif" w:eastAsia="Times New Roman" w:hAnsi="PT Astra Serif" w:cs="Arial CYR"/>
          <w:kern w:val="2"/>
          <w:sz w:val="24"/>
          <w:szCs w:val="24"/>
          <w:lang w:eastAsia="ru-RU"/>
        </w:rPr>
        <w:t>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13)  подготовка муниципальных правовых актов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14) управление и распоряжение имуществом, находящимся в муниципальной собственности, в соответствии с действующим законодательством и решениями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15) управление муниципальным жилищным фондом;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16) составление проекта бюджета Талдомского городского округа, организация исполнения бюджета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17) организация в пределах своей компетенции строительства, реконструкции, капитального ремонта и ремонта объектов муниципальной собственности, в том числе объектов социальной и производственной инфраструктуры;</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18) организация сотрудничества с органами местного самоуправления других муниципальных образований; </w:t>
      </w:r>
    </w:p>
    <w:p w:rsidR="00972C41" w:rsidRDefault="00BC37A7">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19</w:t>
      </w:r>
      <w:r w:rsidR="003E2D1D">
        <w:rPr>
          <w:rFonts w:ascii="PT Astra Serif" w:eastAsia="Times New Roman" w:hAnsi="PT Astra Serif" w:cs="Arial CYR"/>
          <w:kern w:val="2"/>
          <w:sz w:val="24"/>
          <w:szCs w:val="24"/>
          <w:lang w:eastAsia="ru-RU"/>
        </w:rPr>
        <w:t>) участие в профилактике терроризма и экстремизма, а также в минимизации и (или) ликвидации последствий проявления терроризма и экстремизма в границах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w:t>
      </w:r>
      <w:r w:rsidR="00BC37A7">
        <w:rPr>
          <w:rFonts w:ascii="PT Astra Serif" w:eastAsia="Times New Roman" w:hAnsi="PT Astra Serif" w:cs="Arial CYR"/>
          <w:kern w:val="2"/>
          <w:sz w:val="24"/>
          <w:szCs w:val="24"/>
          <w:lang w:eastAsia="ru-RU"/>
        </w:rPr>
        <w:t>0</w:t>
      </w:r>
      <w:r>
        <w:rPr>
          <w:rFonts w:ascii="PT Astra Serif" w:eastAsia="Times New Roman" w:hAnsi="PT Astra Serif" w:cs="Arial CYR"/>
          <w:kern w:val="2"/>
          <w:sz w:val="24"/>
          <w:szCs w:val="24"/>
          <w:lang w:eastAsia="ru-RU"/>
        </w:rPr>
        <w:t xml:space="preserve">) участие в предупреждении и ликвидации последствий чрезвычайных ситуаций в границах Талдомского городского округа (за исключением полномочий Главы Талдомского городского округа предусмотренных </w:t>
      </w:r>
      <w:r w:rsidRPr="00BC37A7">
        <w:rPr>
          <w:rFonts w:ascii="PT Astra Serif" w:eastAsia="Times New Roman" w:hAnsi="PT Astra Serif" w:cs="Arial CYR"/>
          <w:kern w:val="2"/>
          <w:sz w:val="24"/>
          <w:szCs w:val="24"/>
          <w:lang w:eastAsia="ru-RU"/>
        </w:rPr>
        <w:t>пунктом 4 статьи 2</w:t>
      </w:r>
      <w:r w:rsidR="00BC37A7" w:rsidRPr="00BC37A7">
        <w:rPr>
          <w:rFonts w:ascii="PT Astra Serif" w:eastAsia="Times New Roman" w:hAnsi="PT Astra Serif" w:cs="Arial CYR"/>
          <w:kern w:val="2"/>
          <w:sz w:val="24"/>
          <w:szCs w:val="24"/>
          <w:lang w:eastAsia="ru-RU"/>
        </w:rPr>
        <w:t>3</w:t>
      </w:r>
      <w:r w:rsidRPr="00BC37A7">
        <w:rPr>
          <w:rFonts w:ascii="PT Astra Serif" w:eastAsia="Times New Roman" w:hAnsi="PT Astra Serif" w:cs="Arial CYR"/>
          <w:kern w:val="2"/>
          <w:sz w:val="24"/>
          <w:szCs w:val="24"/>
          <w:lang w:eastAsia="ru-RU"/>
        </w:rPr>
        <w:t xml:space="preserve"> </w:t>
      </w:r>
      <w:r>
        <w:rPr>
          <w:rFonts w:ascii="PT Astra Serif" w:eastAsia="Times New Roman" w:hAnsi="PT Astra Serif" w:cs="Arial CYR"/>
          <w:kern w:val="2"/>
          <w:sz w:val="24"/>
          <w:szCs w:val="24"/>
          <w:lang w:eastAsia="ru-RU"/>
        </w:rPr>
        <w:t xml:space="preserve"> настоящего Устава;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w:t>
      </w:r>
      <w:r w:rsidR="00BC37A7">
        <w:rPr>
          <w:rFonts w:ascii="PT Astra Serif" w:eastAsia="Times New Roman" w:hAnsi="PT Astra Serif" w:cs="Arial CYR"/>
          <w:kern w:val="2"/>
          <w:sz w:val="24"/>
          <w:szCs w:val="24"/>
          <w:lang w:eastAsia="ru-RU"/>
        </w:rPr>
        <w:t>1</w:t>
      </w:r>
      <w:r>
        <w:rPr>
          <w:rFonts w:ascii="PT Astra Serif" w:eastAsia="Times New Roman" w:hAnsi="PT Astra Serif" w:cs="Arial CYR"/>
          <w:kern w:val="2"/>
          <w:sz w:val="24"/>
          <w:szCs w:val="24"/>
          <w:lang w:eastAsia="ru-RU"/>
        </w:rPr>
        <w:t>) обеспечение первичных мер пожарной безопасности в границах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lastRenderedPageBreak/>
        <w:t>2</w:t>
      </w:r>
      <w:r w:rsidR="00BC37A7">
        <w:rPr>
          <w:rFonts w:ascii="PT Astra Serif" w:eastAsia="Times New Roman" w:hAnsi="PT Astra Serif" w:cs="Arial CYR"/>
          <w:kern w:val="2"/>
          <w:sz w:val="24"/>
          <w:szCs w:val="24"/>
          <w:lang w:eastAsia="ru-RU"/>
        </w:rPr>
        <w:t>2</w:t>
      </w:r>
      <w:r>
        <w:rPr>
          <w:rFonts w:ascii="PT Astra Serif" w:eastAsia="Times New Roman" w:hAnsi="PT Astra Serif" w:cs="Arial CYR"/>
          <w:kern w:val="2"/>
          <w:sz w:val="24"/>
          <w:szCs w:val="24"/>
          <w:lang w:eastAsia="ru-RU"/>
        </w:rPr>
        <w:t>) организация и осуществление мероприятий по территориальной обороне и гражданской обороне, защите населения и территории Талдомского городского округа от чрезвычайных ситуаций природного и техногенного характера (за исключением полномочий главы Талдомского городского округа, предусмотренных пунктом 4 статьи 23 настоящего Устава),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 технических, продовольственных, медицинских и иных средств;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w:t>
      </w:r>
      <w:r w:rsidR="00BC37A7">
        <w:rPr>
          <w:rFonts w:ascii="PT Astra Serif" w:eastAsia="Times New Roman" w:hAnsi="PT Astra Serif" w:cs="Arial CYR"/>
          <w:kern w:val="2"/>
          <w:sz w:val="24"/>
          <w:szCs w:val="24"/>
          <w:lang w:eastAsia="ru-RU"/>
        </w:rPr>
        <w:t>3</w:t>
      </w:r>
      <w:r>
        <w:rPr>
          <w:rFonts w:ascii="PT Astra Serif" w:eastAsia="Times New Roman" w:hAnsi="PT Astra Serif" w:cs="Arial CYR"/>
          <w:kern w:val="2"/>
          <w:sz w:val="24"/>
          <w:szCs w:val="24"/>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25) осуществление мероприятий по обеспечению безопасности людей на водных объектах, охране их жизни и здоровья;</w:t>
      </w:r>
    </w:p>
    <w:p w:rsidR="00972C41" w:rsidRDefault="003E2D1D">
      <w:pPr>
        <w:widowControl w:val="0"/>
        <w:spacing w:after="0" w:line="240" w:lineRule="auto"/>
        <w:ind w:firstLine="567"/>
        <w:jc w:val="both"/>
      </w:pPr>
      <w:r>
        <w:rPr>
          <w:rFonts w:ascii="PT Astra Serif" w:eastAsia="Times New Roman" w:hAnsi="PT Astra Serif" w:cs="Arial CYR"/>
          <w:kern w:val="2"/>
          <w:sz w:val="24"/>
          <w:szCs w:val="24"/>
          <w:lang w:eastAsia="ru-RU"/>
        </w:rPr>
        <w:t>26) оказание поддержки граждан и их объединениям, участвующим в охране общественного порядка, создание условий для деятельности народных дружин</w:t>
      </w:r>
      <w:r w:rsidR="00BC37A7">
        <w:rPr>
          <w:rFonts w:ascii="PT Astra Serif" w:eastAsia="Times New Roman" w:hAnsi="PT Astra Serif" w:cs="Arial CYR"/>
          <w:kern w:val="2"/>
          <w:sz w:val="24"/>
          <w:szCs w:val="24"/>
          <w:lang w:eastAsia="ru-RU"/>
        </w:rPr>
        <w:t>.</w:t>
      </w:r>
      <w:r>
        <w:rPr>
          <w:rFonts w:ascii="PT Astra Serif" w:eastAsia="Times New Roman" w:hAnsi="PT Astra Serif" w:cs="Arial CYR"/>
          <w:kern w:val="2"/>
          <w:sz w:val="24"/>
          <w:szCs w:val="24"/>
          <w:lang w:eastAsia="ru-RU"/>
        </w:rPr>
        <w:t xml:space="preserve">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27) разработка и реализация местных программ использования и охраны земель;</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28) организация мероприятий по охране окружающей среды в границах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29) осуществление муниципального контроля с соблюдением требований Федерального закона от 31.07.2020 № 248-ФЗ « О государственном контроле (надзоре) и муниципальном контроле в Российской Федерации»;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30) разработка и утверждение схемы размещения нестационарных торговых объектов;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31) осуществление муниципального жилищного контроля;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32) осуществление муниципального земельного контроля в отношении объектов земельных отношений;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33) осуществление муниципальных заимствований и </w:t>
      </w:r>
      <w:r w:rsidRPr="00BC37A7">
        <w:rPr>
          <w:rFonts w:ascii="PT Astra Serif" w:eastAsia="Times New Roman" w:hAnsi="PT Astra Serif" w:cs="Arial CYR"/>
          <w:kern w:val="2"/>
          <w:sz w:val="24"/>
          <w:szCs w:val="24"/>
          <w:lang w:eastAsia="ru-RU"/>
        </w:rPr>
        <w:t xml:space="preserve">предоставление </w:t>
      </w:r>
      <w:r>
        <w:rPr>
          <w:rFonts w:ascii="PT Astra Serif" w:eastAsia="Times New Roman" w:hAnsi="PT Astra Serif" w:cs="Arial CYR"/>
          <w:kern w:val="2"/>
          <w:sz w:val="24"/>
          <w:szCs w:val="24"/>
          <w:lang w:eastAsia="ru-RU"/>
        </w:rPr>
        <w:t>муниципальных гарантий;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Arial CYR"/>
          <w:kern w:val="2"/>
          <w:sz w:val="24"/>
          <w:szCs w:val="24"/>
          <w:lang w:eastAsia="ru-RU"/>
        </w:rPr>
        <w:t xml:space="preserve">34) </w:t>
      </w:r>
      <w:bookmarkStart w:id="10" w:name="__DdeLink__5961_3486746045"/>
      <w:r>
        <w:rPr>
          <w:rFonts w:ascii="PT Astra Serif" w:eastAsia="Times New Roman" w:hAnsi="PT Astra Serif" w:cs="Arial CYR"/>
          <w:kern w:val="2"/>
          <w:sz w:val="24"/>
          <w:szCs w:val="24"/>
          <w:lang w:eastAsia="ru-RU"/>
        </w:rPr>
        <w:t>оказание содействия органам государственной власти в проведении единой финансовой</w:t>
      </w:r>
      <w:bookmarkEnd w:id="10"/>
      <w:r>
        <w:rPr>
          <w:rFonts w:ascii="PT Astra Serif" w:eastAsia="Times New Roman" w:hAnsi="PT Astra Serif" w:cs="Arial CYR"/>
          <w:kern w:val="2"/>
          <w:sz w:val="24"/>
          <w:szCs w:val="24"/>
          <w:lang w:eastAsia="ru-RU"/>
        </w:rPr>
        <w:t xml:space="preserve"> и налоговой политики на территории Талдомского городского округа;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Arial CYR"/>
          <w:kern w:val="2"/>
          <w:sz w:val="24"/>
          <w:szCs w:val="24"/>
          <w:lang w:eastAsia="ru-RU"/>
        </w:rPr>
        <w:t>33)  осуществление иных полномочий, отнесенных к компетенции администрации Талдомского городского округа федеральными законами, законами Московской области и настоящим Уставом.</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 xml:space="preserve">Статья 26. Контрольно-счетная палата Талдомского городского округа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Контрольно-счетным органом городского округа является контрольно-счетная палата Талдомского городского округа, которая является постоянно действующим органом внешнего муниципального финансового контроля.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hAnsi="PT Astra Serif" w:cs="Times New Roman"/>
          <w:color w:val="000000"/>
          <w:sz w:val="24"/>
          <w:szCs w:val="24"/>
        </w:rPr>
        <w:t>Контрольно-счетная палата Талдомского  городского округа обладает правами юридического лица.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Контрольно-счетная палата образуется Советом депутатов Талдомского городского округа и подотчетна Совету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Контрольно-счетная палата Талдомского городского округа обладает организационной и функциональной независимостью, осуществляет свою деятельность самостоятельно. Деятельность контрольно-счетной палаты Талдомского  городского округа не может быть приостановлена, в том числе в связи с досрочным прекращением полномочий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Контрольно-счетная палата Талдомского городского округа имеет гербовую печать и бланки со своим наименованием и с изображением герба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Контрольно-счетная палата образуется в составе председателя и аппарата контрольно-счетного палаты.</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В состав аппарата контрольно-счетной палаты входят инспекторы и иные штатные работники. </w:t>
      </w:r>
      <w:r>
        <w:rPr>
          <w:rFonts w:ascii="PT Astra Serif" w:eastAsia="Times New Roman" w:hAnsi="PT Astra Serif" w:cs="Times New Roman"/>
          <w:kern w:val="2"/>
          <w:sz w:val="24"/>
          <w:szCs w:val="24"/>
          <w:lang w:eastAsia="ru-RU"/>
        </w:rPr>
        <w:lastRenderedPageBreak/>
        <w:t>На инспекторов контрольно-счетной палаты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Нормативным правовым актом Совета депутатов в составе контрольно-счетной палаты может быть предусмотрена одна должность заместителя председателя контрольно-счетной палаты, а также должности аудиторов контрольно-счетной палаты.</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hAnsi="PT Astra Serif" w:cs="Times New Roman"/>
          <w:color w:val="000000"/>
          <w:sz w:val="24"/>
          <w:szCs w:val="24"/>
        </w:rPr>
        <w:t>Штатная численность контрольно-счетной палаты Талдомского городского округа определяется правовым актом Совета депутатов Талдомского городского округа по представлению председателя контрольно-счетной палаты Талдомского городского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hAnsi="PT Astra Serif" w:cs="Times New Roman"/>
          <w:color w:val="000000"/>
          <w:sz w:val="24"/>
          <w:szCs w:val="24"/>
        </w:rPr>
        <w:t>Должности председателя, заместителя председателя и аудиторов контрольно-счетной палаты Талдомского городского округа относятся к муниципальным должностям.</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Председатель контрольно-счетной палаты Талдомского городского округа назначается на должность Советом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Предложения о кандидатурах на должность председателя контрольно-счетной палаты Талдомского городского округа вносятся в Совет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председателем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депутатами Совета депутатов Талдомского городского округа - не менее одной трети от установленного числа депутатов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главой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Право внесения предложений о кандидатурах на должность председателя контрольно-счетной палаты Талдомского городского округа в Совет депутатов Талдомского городского округа в соответствии с нормативным правовым актом Совета депутатов Талдомского городского округа может быть предоставлено также комитетам и комиссиям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Порядок рассмотрения кандидатур на должность председателя контрольно-счетной палаты Талдомского городского округа устанавливается нормативным правовым актом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Кандидат на должность председателя контрольно-счетной палаты Талдомского городского округа должен отвечать требованиям, установленным Федеральным законом от 07.02.2011 № 6-ФЗ </w:t>
      </w:r>
      <w:r>
        <w:rPr>
          <w:rFonts w:ascii="PT Astra Serif" w:eastAsia="Times New Roman" w:hAnsi="PT Astra Serif" w:cs="Times New Roman"/>
          <w:kern w:val="2"/>
          <w:sz w:val="24"/>
          <w:szCs w:val="24"/>
          <w:highlight w:val="white"/>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kern w:val="2"/>
          <w:sz w:val="24"/>
          <w:szCs w:val="24"/>
          <w:lang w:eastAsia="ru-RU"/>
        </w:rPr>
        <w:t xml:space="preserve">6. </w:t>
      </w:r>
      <w:r>
        <w:rPr>
          <w:rFonts w:ascii="PT Astra Serif" w:eastAsia="Times New Roman" w:hAnsi="PT Astra Serif" w:cs="Times New Roman"/>
          <w:color w:val="000000"/>
          <w:sz w:val="24"/>
          <w:szCs w:val="24"/>
          <w:lang w:eastAsia="ru-RU"/>
        </w:rPr>
        <w:t>Контрольно-счетная палата Талдомского городского округа осуществляет следующие основные полномочия:</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 экспертиза проектов местного бюджета, проверка и анализ обоснованности его показателей;</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3) внешняя проверка годового отчета об исполнении местного бюджета;</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 xml:space="preserve">4) проведение аудита в сфере закупок товаров, работ и услуг в соответствии с </w:t>
      </w:r>
      <w:r>
        <w:rPr>
          <w:rFonts w:ascii="PT Astra Serif" w:eastAsia="Times New Roman" w:hAnsi="PT Astra Serif" w:cs="Times New Roman"/>
          <w:sz w:val="24"/>
          <w:szCs w:val="24"/>
          <w:lang w:eastAsia="ru-RU"/>
        </w:rPr>
        <w:t>Федеральным законом</w:t>
      </w:r>
      <w:r>
        <w:rPr>
          <w:rFonts w:ascii="PT Astra Serif" w:eastAsia="Times New Roman" w:hAnsi="PT Astra Serif" w:cs="Times New Roman"/>
          <w:color w:val="000000"/>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w:t>
      </w:r>
      <w:r>
        <w:rPr>
          <w:rFonts w:ascii="PT Astra Serif" w:eastAsia="Times New Roman" w:hAnsi="PT Astra Serif" w:cs="Times New Roman"/>
          <w:color w:val="000000"/>
          <w:sz w:val="24"/>
          <w:szCs w:val="24"/>
          <w:lang w:eastAsia="ru-RU"/>
        </w:rPr>
        <w:lastRenderedPageBreak/>
        <w:t>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8) анализ и мониторинг бюджетного процесса в  Талдомском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Талдомского городского округа и главе Талдомского городского округа;</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10) осуществление контроля за состоянием муниципального внутреннего и внешнего долга;</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 xml:space="preserve">11) оценка реализуемости, рисков и результатов достижения целей социально-экономического развития Талдомского городского округа, предусмотренных документами стратегического планирования Талдомского  городского округа, в пределах компетенции </w:t>
      </w:r>
      <w:r w:rsidRPr="00BC37A7">
        <w:rPr>
          <w:rFonts w:ascii="PT Astra Serif" w:eastAsia="Times New Roman" w:hAnsi="PT Astra Serif" w:cs="Times New Roman"/>
          <w:color w:val="000000"/>
          <w:sz w:val="24"/>
          <w:szCs w:val="24"/>
          <w:lang w:eastAsia="ru-RU"/>
        </w:rPr>
        <w:t>контрольно-счетного палаты</w:t>
      </w:r>
      <w:r>
        <w:rPr>
          <w:rFonts w:ascii="PT Astra Serif" w:eastAsia="Times New Roman" w:hAnsi="PT Astra Serif" w:cs="Times New Roman"/>
          <w:color w:val="000000"/>
          <w:sz w:val="24"/>
          <w:szCs w:val="24"/>
          <w:lang w:eastAsia="ru-RU"/>
        </w:rPr>
        <w:t xml:space="preserve"> Талдомского городского округа;</w:t>
      </w:r>
    </w:p>
    <w:p w:rsidR="00972C41" w:rsidRDefault="003E2D1D">
      <w:pPr>
        <w:shd w:val="clear" w:color="auto" w:fill="FFFFFF"/>
        <w:spacing w:after="0" w:line="240" w:lineRule="auto"/>
        <w:ind w:firstLine="708"/>
        <w:jc w:val="both"/>
        <w:rPr>
          <w:rFonts w:ascii="PT Astra Serif" w:hAnsi="PT Astra Serif"/>
        </w:rPr>
      </w:pPr>
      <w:r>
        <w:rPr>
          <w:rFonts w:ascii="PT Astra Serif" w:eastAsia="Times New Roman" w:hAnsi="PT Astra Serif" w:cs="Times New Roman"/>
          <w:color w:val="000000"/>
          <w:sz w:val="24"/>
          <w:szCs w:val="24"/>
          <w:lang w:eastAsia="ru-RU"/>
        </w:rPr>
        <w:t>12) участие в пределах полномочий в мероприятиях, направленных на противодействие коррупции;</w:t>
      </w:r>
    </w:p>
    <w:p w:rsidR="00972C41" w:rsidRDefault="003E2D1D">
      <w:pPr>
        <w:shd w:val="clear" w:color="auto" w:fill="FFFFFF"/>
        <w:spacing w:after="0" w:line="240" w:lineRule="auto"/>
        <w:ind w:firstLine="708"/>
        <w:jc w:val="both"/>
        <w:rPr>
          <w:rFonts w:ascii="PT Astra Serif" w:hAnsi="PT Astra Serif"/>
        </w:rPr>
      </w:pPr>
      <w:r>
        <w:rPr>
          <w:rFonts w:ascii="PT Astra Serif" w:eastAsia="Times New Roman" w:hAnsi="PT Astra Serif" w:cs="Times New Roman"/>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Московской области, уставом и нормативными правовыми актами Совета депутатов Талдомского городского округа.</w:t>
      </w:r>
    </w:p>
    <w:p w:rsidR="00972C41" w:rsidRDefault="003E2D1D">
      <w:pPr>
        <w:shd w:val="clear" w:color="auto" w:fill="FFFFFF"/>
        <w:spacing w:after="0" w:line="240" w:lineRule="auto"/>
        <w:ind w:firstLine="708"/>
        <w:jc w:val="both"/>
        <w:rPr>
          <w:rFonts w:ascii="PT Astra Serif" w:hAnsi="PT Astra Serif"/>
        </w:rPr>
      </w:pPr>
      <w:r>
        <w:rPr>
          <w:rFonts w:ascii="PT Astra Serif" w:hAnsi="PT Astra Serif" w:cs="Times New Roman"/>
          <w:color w:val="000000"/>
          <w:sz w:val="24"/>
          <w:szCs w:val="24"/>
        </w:rPr>
        <w:t>7. Контрольно-счетная палата Талдомского городского округа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rsidR="00972C41" w:rsidRDefault="003E2D1D">
      <w:pPr>
        <w:shd w:val="clear" w:color="auto" w:fill="FFFFFF"/>
        <w:spacing w:after="0" w:line="240" w:lineRule="auto"/>
        <w:ind w:firstLine="708"/>
        <w:jc w:val="both"/>
        <w:rPr>
          <w:rFonts w:ascii="PT Astra Serif" w:hAnsi="PT Astra Serif"/>
        </w:rPr>
      </w:pPr>
      <w:r>
        <w:rPr>
          <w:rFonts w:ascii="PT Astra Serif" w:eastAsia="Times New Roman" w:hAnsi="PT Astra Serif" w:cs="Times New Roman"/>
          <w:kern w:val="2"/>
          <w:sz w:val="24"/>
          <w:szCs w:val="24"/>
          <w:lang w:eastAsia="ru-RU"/>
        </w:rPr>
        <w:t xml:space="preserve">8. Порядок организации и деятельности контрольно-счетной палаты Талдомского городского округа определяется Федеральным </w:t>
      </w:r>
      <w:r>
        <w:rPr>
          <w:rFonts w:ascii="PT Astra Serif" w:eastAsia="Times New Roman" w:hAnsi="PT Astra Serif" w:cs="Times New Roman"/>
          <w:color w:val="000000"/>
          <w:kern w:val="2"/>
          <w:sz w:val="24"/>
          <w:szCs w:val="24"/>
          <w:lang w:eastAsia="ru-RU"/>
        </w:rPr>
        <w:t>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w:t>
      </w:r>
      <w:r>
        <w:rPr>
          <w:rFonts w:ascii="PT Astra Serif" w:eastAsia="Times New Roman" w:hAnsi="PT Astra Serif" w:cs="Times New Roman"/>
          <w:kern w:val="2"/>
          <w:sz w:val="24"/>
          <w:szCs w:val="24"/>
          <w:lang w:eastAsia="ru-RU"/>
        </w:rPr>
        <w:t xml:space="preserve">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контрольно-счетной палаты Талдомского городского округа осуществляется также законами Московской области.</w:t>
      </w:r>
    </w:p>
    <w:p w:rsidR="00972C41" w:rsidRDefault="003E2D1D">
      <w:pPr>
        <w:shd w:val="clear" w:color="auto" w:fill="FFFFFF"/>
        <w:spacing w:after="0" w:line="240" w:lineRule="auto"/>
        <w:ind w:firstLine="708"/>
        <w:jc w:val="both"/>
        <w:rPr>
          <w:rFonts w:ascii="PT Astra Serif" w:hAnsi="PT Astra Serif"/>
        </w:rPr>
      </w:pPr>
      <w:r>
        <w:rPr>
          <w:rFonts w:ascii="PT Astra Serif" w:eastAsia="Times New Roman" w:hAnsi="PT Astra Serif" w:cs="Times New Roman"/>
          <w:kern w:val="2"/>
          <w:sz w:val="24"/>
          <w:szCs w:val="24"/>
          <w:lang w:eastAsia="ru-RU"/>
        </w:rPr>
        <w:t>9. Контрольно-счетная палата Талдомского городского округа в целях обеспечения доступа к информации о своей деятельности размещает на официальном сайте в информационно-телекоммуникационной сети Интернет, опубликовывает в официальном издании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 </w:t>
      </w:r>
    </w:p>
    <w:p w:rsidR="00972C41" w:rsidRDefault="003E2D1D">
      <w:pPr>
        <w:pStyle w:val="a8"/>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27. Должностные лица местного самоуправления. Статус лиц, замещающих муниципальные должности</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Талдомского городского округа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2. К лицам, замещающим муниципальные должности в Талдомском городском округе, относятся: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 депутат Совета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2) глава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3) председатель, заместитель председателя, аудитор контрольно-счетной палаты Талдомского городского округа;</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3. Лицам, замещающим муниципальные должности, обеспечиваются условия для беспрепятственного осуществления своих полномочий.</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4. Срок полномочий лиц, замещающих муниципальные должности, составляет пять лет.</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28. Встречи депутата с избирателями</w:t>
      </w:r>
    </w:p>
    <w:p w:rsidR="00972C41" w:rsidRDefault="00972C41">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Встречи депутата с избирателями проводятся в соответствии с </w:t>
      </w:r>
      <w:r>
        <w:rPr>
          <w:rFonts w:ascii="PT Astra Serif" w:hAnsi="PT Astra Serif"/>
          <w:color w:val="000000"/>
          <w:sz w:val="24"/>
          <w:szCs w:val="24"/>
        </w:rPr>
        <w:t>законодательством</w:t>
      </w:r>
      <w:r>
        <w:rPr>
          <w:rFonts w:ascii="PT Astra Serif" w:hAnsi="PT Astra Serif"/>
          <w:sz w:val="24"/>
          <w:szCs w:val="24"/>
        </w:rPr>
        <w:t xml:space="preserve"> Российской Федерации о собраниях, митингах, демонстрациях, шествиях и пикетированиях.</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r>
        <w:rPr>
          <w:rFonts w:ascii="PT Astra Serif" w:hAnsi="PT Astra Serif"/>
          <w:color w:val="000000"/>
          <w:sz w:val="24"/>
          <w:szCs w:val="24"/>
        </w:rPr>
        <w:t>законодательством Р</w:t>
      </w:r>
      <w:r>
        <w:rPr>
          <w:rFonts w:ascii="PT Astra Serif" w:hAnsi="PT Astra Serif"/>
          <w:sz w:val="24"/>
          <w:szCs w:val="24"/>
        </w:rPr>
        <w:t>оссийской Федерации.</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29. Ограничения для лиц, замещающих муниципальные должности</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Глава Талдомского городского округа не может одновременно исполнять полномочия депутата Совета депутатов Талдомского городского округа.</w:t>
      </w:r>
    </w:p>
    <w:p w:rsidR="00972C41" w:rsidRDefault="003E2D1D">
      <w:pPr>
        <w:pStyle w:val="a8"/>
        <w:widowControl w:val="0"/>
        <w:spacing w:after="0" w:line="240" w:lineRule="auto"/>
        <w:ind w:firstLine="567"/>
        <w:jc w:val="both"/>
      </w:pPr>
      <w:r>
        <w:rPr>
          <w:rFonts w:ascii="PT Astra Serif" w:hAnsi="PT Astra Serif"/>
          <w:sz w:val="24"/>
          <w:szCs w:val="24"/>
        </w:rPr>
        <w:t xml:space="preserve">3. Глава Талдомского городского округа не может одновременно исполнять полномочия депутата </w:t>
      </w:r>
      <w:r w:rsidR="00BC37A7" w:rsidRPr="00BC37A7">
        <w:rPr>
          <w:rFonts w:ascii="PT Astra Serif" w:hAnsi="PT Astra Serif"/>
          <w:sz w:val="24"/>
          <w:szCs w:val="24"/>
        </w:rPr>
        <w:t>п</w:t>
      </w:r>
      <w:r w:rsidRPr="00BC37A7">
        <w:rPr>
          <w:rFonts w:ascii="PT Astra Serif" w:hAnsi="PT Astra Serif"/>
          <w:sz w:val="24"/>
          <w:szCs w:val="24"/>
        </w:rPr>
        <w:t xml:space="preserve">редставительного органа </w:t>
      </w:r>
      <w:r>
        <w:rPr>
          <w:rFonts w:ascii="PT Astra Serif" w:hAnsi="PT Astra Serif"/>
          <w:sz w:val="24"/>
          <w:szCs w:val="24"/>
        </w:rPr>
        <w:t xml:space="preserve">иного муниципального образования или главы муниципального образования иного муниципального образования, за исключением случаев, установленных </w:t>
      </w:r>
      <w:r>
        <w:rPr>
          <w:rFonts w:ascii="PT Astra Serif" w:hAnsi="PT Astra Serif"/>
          <w:sz w:val="24"/>
          <w:szCs w:val="24"/>
        </w:rPr>
        <w:lastRenderedPageBreak/>
        <w:t>Федеральным законом № 33-ФЗ, другими федеральными законами.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4. Лица, замещающие муниципальные должности, осуществляющие свои полномочия на постоянной основе, не вправе:</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1) заниматься предпринимательской деятельностью лично или через доверенных лиц;</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2) участвовать в управлении коммерческой или некоммерческой организацией, за исключением следующих случаев:</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в) представление на безвозмездной основе интересов Талдомского городского округа в совете муниципальных образований субъекта Российской Федерации, иных объединениях муниципальных образований, а также в их органах управления; </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г) представление на безвозмездной основе интересов Талдомского городского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д) иные случаи, предусмотренные федеральными законами; </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5. Лица, замещающие муниципальные должности, должны </w:t>
      </w:r>
      <w:bookmarkStart w:id="11" w:name="__DdeLink__2381_3395590743"/>
      <w:r>
        <w:rPr>
          <w:rFonts w:ascii="PT Astra Serif" w:hAnsi="PT Astra Serif"/>
          <w:sz w:val="24"/>
          <w:szCs w:val="24"/>
        </w:rPr>
        <w:t>соблюдать ограничения, запреты,</w:t>
      </w:r>
      <w:bookmarkEnd w:id="11"/>
      <w:r>
        <w:rPr>
          <w:rFonts w:ascii="PT Astra Serif" w:hAnsi="PT Astra Serif"/>
          <w:sz w:val="24"/>
          <w:szCs w:val="24"/>
        </w:rPr>
        <w:t xml:space="preserve"> исполнять обязанности, которые установлены </w:t>
      </w:r>
      <w:r>
        <w:rPr>
          <w:rFonts w:ascii="PT Astra Serif" w:hAnsi="PT Astra Serif"/>
          <w:color w:val="000000"/>
          <w:sz w:val="24"/>
          <w:szCs w:val="24"/>
        </w:rPr>
        <w:t>законодательством</w:t>
      </w:r>
      <w:r>
        <w:rPr>
          <w:rFonts w:ascii="PT Astra Serif" w:hAnsi="PT Astra Serif"/>
          <w:sz w:val="24"/>
          <w:szCs w:val="24"/>
        </w:rPr>
        <w:t xml:space="preserve"> Российской Федерации о противодействии коррупции.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72C41" w:rsidRDefault="00972C41">
      <w:pPr>
        <w:pStyle w:val="a8"/>
        <w:widowControl w:val="0"/>
        <w:spacing w:after="0" w:line="240" w:lineRule="auto"/>
        <w:jc w:val="both"/>
        <w:rPr>
          <w:rFonts w:ascii="PT Astra Serif" w:hAnsi="PT Astra Serif"/>
          <w:sz w:val="24"/>
          <w:szCs w:val="24"/>
        </w:rPr>
      </w:pPr>
    </w:p>
    <w:p w:rsidR="00972C41" w:rsidRDefault="003E2D1D">
      <w:pPr>
        <w:pStyle w:val="a8"/>
        <w:widowControl w:val="0"/>
        <w:spacing w:after="0" w:line="240" w:lineRule="auto"/>
        <w:ind w:firstLine="567"/>
        <w:jc w:val="both"/>
        <w:rPr>
          <w:b/>
        </w:rPr>
      </w:pPr>
      <w:r>
        <w:rPr>
          <w:rFonts w:ascii="PT Astra Serif" w:hAnsi="PT Astra Serif"/>
          <w:b/>
          <w:sz w:val="24"/>
          <w:szCs w:val="24"/>
        </w:rPr>
        <w:t>Статья 30. Ответственность лиц, замещающих муниципальные должности</w:t>
      </w:r>
    </w:p>
    <w:p w:rsidR="00972C41" w:rsidRDefault="00972C41">
      <w:pPr>
        <w:pStyle w:val="a8"/>
        <w:widowControl w:val="0"/>
        <w:spacing w:after="0" w:line="240" w:lineRule="auto"/>
        <w:ind w:firstLine="567"/>
        <w:jc w:val="both"/>
        <w:rPr>
          <w:rFonts w:ascii="PT Astra Serif" w:hAnsi="PT Astra Serif"/>
          <w:sz w:val="24"/>
          <w:szCs w:val="24"/>
        </w:rPr>
      </w:pP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1. Полномочия лица, замещающего муниципальную должность, прекращаются досрочно в </w:t>
      </w:r>
      <w:r>
        <w:rPr>
          <w:rFonts w:ascii="PT Astra Serif" w:hAnsi="PT Astra Serif"/>
          <w:sz w:val="24"/>
          <w:szCs w:val="24"/>
        </w:rPr>
        <w:lastRenderedPageBreak/>
        <w:t>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r>
        <w:rPr>
          <w:rFonts w:ascii="PT Astra Serif" w:hAnsi="PT Astra Serif"/>
          <w:color w:val="000000"/>
          <w:sz w:val="24"/>
          <w:szCs w:val="24"/>
        </w:rPr>
        <w:t>законодательством</w:t>
      </w:r>
      <w:r>
        <w:rPr>
          <w:rFonts w:ascii="PT Astra Serif" w:hAnsi="PT Astra Serif"/>
          <w:sz w:val="24"/>
          <w:szCs w:val="24"/>
        </w:rPr>
        <w:t xml:space="preserve"> Российской Федерации о противодействии коррупции лицом, замещающим муниципальную должность, проводится по решению Губернатора Московской области в порядке, установленном законом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3. При выявлении в результате проверки, проведенной в соответствии с </w:t>
      </w:r>
      <w:r>
        <w:rPr>
          <w:rFonts w:ascii="PT Astra Serif" w:hAnsi="PT Astra Serif"/>
          <w:color w:val="000000"/>
          <w:sz w:val="24"/>
          <w:szCs w:val="24"/>
        </w:rPr>
        <w:t>пунктом 2</w:t>
      </w:r>
      <w:r>
        <w:rPr>
          <w:rFonts w:ascii="PT Astra Serif" w:hAnsi="PT Astra Serif"/>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 предупреждение;</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4) запрет занимать должности в соответствующем органе местного самоуправления до прекращения срока его полномочий;</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5) запрет исполнять полномочия на постоянной основе до прекращения срока его полномочий. </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муниципальным правовым актом в соответствии с законом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Pr>
          <w:rFonts w:ascii="PT Astra Serif" w:hAnsi="PT Astra Serif"/>
          <w:color w:val="000000"/>
          <w:sz w:val="24"/>
          <w:szCs w:val="24"/>
        </w:rPr>
        <w:t>частями 3 - 6 статьи 13 Федерального закона от 25 декабря 2008 года № 273-ФЗ «О противодействии коррупции».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color w:val="000000"/>
          <w:sz w:val="24"/>
          <w:szCs w:val="24"/>
        </w:rPr>
        <w:t>7. Губернатор Московской области вправе вынести предупреждение, объявить выговор главе Талдомского городского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Московской области.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color w:val="000000"/>
          <w:sz w:val="24"/>
          <w:szCs w:val="24"/>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Pr>
          <w:rFonts w:ascii="PT Astra Serif" w:hAnsi="PT Astra Serif"/>
          <w:color w:val="000000"/>
          <w:sz w:val="24"/>
          <w:szCs w:val="24"/>
          <w:highlight w:val="white"/>
        </w:rPr>
        <w:t>оперативно-розыскных</w:t>
      </w:r>
      <w:r>
        <w:rPr>
          <w:rFonts w:ascii="PT Astra Serif" w:hAnsi="PT Astra Serif"/>
          <w:color w:val="000000"/>
          <w:sz w:val="24"/>
          <w:szCs w:val="24"/>
        </w:rPr>
        <w:t xml:space="preserve"> мероприятий в отношении лиц, замещающих муниципальные должности, занимаемого ими жилого и (или) служебного помещения, </w:t>
      </w:r>
      <w:r>
        <w:rPr>
          <w:rFonts w:ascii="PT Astra Serif" w:hAnsi="PT Astra Serif"/>
          <w:color w:val="000000"/>
          <w:sz w:val="24"/>
          <w:szCs w:val="24"/>
        </w:rPr>
        <w:lastRenderedPageBreak/>
        <w:t>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color w:val="000000"/>
          <w:sz w:val="24"/>
          <w:szCs w:val="24"/>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color w:val="000000"/>
          <w:sz w:val="24"/>
          <w:szCs w:val="24"/>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972C41" w:rsidRDefault="00972C41">
      <w:pPr>
        <w:pStyle w:val="a8"/>
        <w:widowControl w:val="0"/>
        <w:spacing w:after="0" w:line="240" w:lineRule="auto"/>
        <w:ind w:firstLine="567"/>
        <w:jc w:val="both"/>
        <w:rPr>
          <w:rFonts w:ascii="PT Astra Serif" w:hAnsi="PT Astra Serif"/>
          <w:color w:val="000000"/>
          <w:sz w:val="24"/>
          <w:szCs w:val="24"/>
        </w:rPr>
      </w:pPr>
    </w:p>
    <w:p w:rsidR="00972C41" w:rsidRDefault="003E2D1D">
      <w:pPr>
        <w:pStyle w:val="a8"/>
        <w:widowControl w:val="0"/>
        <w:spacing w:after="0" w:line="240" w:lineRule="auto"/>
        <w:ind w:firstLine="567"/>
        <w:jc w:val="both"/>
        <w:rPr>
          <w:b/>
        </w:rPr>
      </w:pPr>
      <w:r>
        <w:rPr>
          <w:rFonts w:ascii="PT Astra Serif" w:hAnsi="PT Astra Serif"/>
          <w:b/>
          <w:color w:val="000000"/>
          <w:sz w:val="24"/>
          <w:szCs w:val="24"/>
        </w:rPr>
        <w:t>Статья 31. Досрочное прекращение полномочий лиц, замещающих муниципальные должности</w:t>
      </w:r>
    </w:p>
    <w:p w:rsidR="00972C41" w:rsidRDefault="00972C41">
      <w:pPr>
        <w:pStyle w:val="a8"/>
        <w:widowControl w:val="0"/>
        <w:spacing w:after="0" w:line="240" w:lineRule="auto"/>
        <w:ind w:firstLine="567"/>
        <w:jc w:val="both"/>
        <w:rPr>
          <w:rFonts w:ascii="PT Astra Serif" w:hAnsi="PT Astra Serif"/>
          <w:color w:val="000000"/>
          <w:sz w:val="24"/>
          <w:szCs w:val="24"/>
        </w:rPr>
      </w:pP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color w:val="000000"/>
          <w:sz w:val="24"/>
          <w:szCs w:val="24"/>
        </w:rPr>
        <w:t>Полномочия лица, замещающего муниципальную должность, прекращаются досрочно в следующих случаях:</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 смерть;</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2) отставка по собственному желанию;</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3) признание судом недееспособным или ограниченно дееспособным;</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4) признание судом безвестно отсутствующим или объявление умершим;</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5) вступление в отношении его в законную силу обвинительного приговора суда;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6) выезд за пределы Российской Федерации на постоянное место жительства;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8) досрочное прекращение полномочий соответствующего органа местного самоуправления;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9) призыв на военную службу или направление на заменяющую ее альтернативную гражданскую службу;</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10) приобретение статуса иностранного агента;</w:t>
      </w:r>
    </w:p>
    <w:p w:rsidR="00972C41" w:rsidRDefault="003E2D1D">
      <w:pPr>
        <w:pStyle w:val="a8"/>
        <w:widowControl w:val="0"/>
        <w:spacing w:after="0" w:line="240" w:lineRule="auto"/>
        <w:ind w:firstLine="567"/>
        <w:jc w:val="both"/>
        <w:rPr>
          <w:rFonts w:ascii="PT Astra Serif" w:hAnsi="PT Astra Serif"/>
          <w:color w:val="000000"/>
          <w:sz w:val="24"/>
          <w:szCs w:val="24"/>
        </w:rPr>
      </w:pPr>
      <w:r>
        <w:rPr>
          <w:rFonts w:ascii="PT Astra Serif" w:hAnsi="PT Astra Serif"/>
          <w:sz w:val="24"/>
          <w:szCs w:val="24"/>
        </w:rPr>
        <w:t xml:space="preserve">11) иные случаи, установленные федеральными законами. </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32. Муниципальная служба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w:t>
      </w:r>
      <w:r>
        <w:rPr>
          <w:rFonts w:ascii="PT Astra Serif" w:eastAsia="Times New Roman" w:hAnsi="PT Astra Serif" w:cs="Times New Roman"/>
          <w:sz w:val="24"/>
          <w:szCs w:val="24"/>
          <w:lang w:eastAsia="ru-RU"/>
        </w:rPr>
        <w:t>а также принятыми в соответствии с ним Законом Московской области от 24.07.2007 № 137/2007-ОЗ «О муниципальной службе в Московской области»</w:t>
      </w:r>
      <w:r>
        <w:rPr>
          <w:rFonts w:ascii="PT Astra Serif" w:eastAsia="Times New Roman" w:hAnsi="PT Astra Serif" w:cs="Times New Roman"/>
          <w:kern w:val="2"/>
          <w:sz w:val="24"/>
          <w:szCs w:val="24"/>
          <w:lang w:eastAsia="ru-RU"/>
        </w:rPr>
        <w:t>, настоящим Уставом и иными муниципальными правовыми актами.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3.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w:t>
      </w:r>
      <w:r>
        <w:rPr>
          <w:rFonts w:ascii="PT Astra Serif" w:eastAsia="Times New Roman" w:hAnsi="PT Astra Serif" w:cs="Times New Roman"/>
          <w:kern w:val="2"/>
          <w:sz w:val="24"/>
          <w:szCs w:val="24"/>
          <w:lang w:eastAsia="ru-RU"/>
        </w:rPr>
        <w:lastRenderedPageBreak/>
        <w:t>обеспечению исполнения полномочий органа местного самоуправления или лица, замещающего муниципальную должность.</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4.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5.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предусмотренных статьей 13 указанного закона в качестве ограничений, связанных с муниципальной службой.</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sz w:val="24"/>
          <w:szCs w:val="24"/>
          <w:lang w:eastAsia="ru-RU"/>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w:t>
      </w:r>
      <w:r>
        <w:rPr>
          <w:rFonts w:ascii="PT Astra Serif" w:eastAsia="Times New Roman" w:hAnsi="PT Astra Serif" w:cs="Times New Roman"/>
          <w:kern w:val="2"/>
          <w:sz w:val="24"/>
          <w:szCs w:val="24"/>
          <w:lang w:eastAsia="ru-RU"/>
        </w:rPr>
        <w:t>Федеральным законом от 02.03.2007 № 25-ФЗ «О муниципальной службе в Российской Федерации».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определяемых законом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7.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издаваемыми Советом депутатов Талдомского городского округа в соответствии с законодательством Российской Федерации и законодательством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sidRPr="00BC37A7">
        <w:rPr>
          <w:rFonts w:ascii="PT Astra Serif" w:eastAsia="Times New Roman" w:hAnsi="PT Astra Serif" w:cs="Times New Roman"/>
          <w:kern w:val="2"/>
          <w:sz w:val="24"/>
          <w:szCs w:val="24"/>
          <w:lang w:eastAsia="ru-RU"/>
        </w:rPr>
        <w:t>8. Нанимателем для муниципального служащего является  Талдомск</w:t>
      </w:r>
      <w:r w:rsidR="00BC37A7" w:rsidRPr="00BC37A7">
        <w:rPr>
          <w:rFonts w:ascii="PT Astra Serif" w:eastAsia="Times New Roman" w:hAnsi="PT Astra Serif" w:cs="Times New Roman"/>
          <w:kern w:val="2"/>
          <w:sz w:val="24"/>
          <w:szCs w:val="24"/>
          <w:lang w:eastAsia="ru-RU"/>
        </w:rPr>
        <w:t>ий</w:t>
      </w:r>
      <w:r w:rsidRPr="00BC37A7">
        <w:rPr>
          <w:rFonts w:ascii="PT Astra Serif" w:eastAsia="Times New Roman" w:hAnsi="PT Astra Serif" w:cs="Times New Roman"/>
          <w:kern w:val="2"/>
          <w:sz w:val="24"/>
          <w:szCs w:val="24"/>
          <w:lang w:eastAsia="ru-RU"/>
        </w:rPr>
        <w:t xml:space="preserve"> городско</w:t>
      </w:r>
      <w:r w:rsidR="00BC37A7" w:rsidRPr="00BC37A7">
        <w:rPr>
          <w:rFonts w:ascii="PT Astra Serif" w:eastAsia="Times New Roman" w:hAnsi="PT Astra Serif" w:cs="Times New Roman"/>
          <w:kern w:val="2"/>
          <w:sz w:val="24"/>
          <w:szCs w:val="24"/>
          <w:lang w:eastAsia="ru-RU"/>
        </w:rPr>
        <w:t>й</w:t>
      </w:r>
      <w:r w:rsidRPr="00BC37A7">
        <w:rPr>
          <w:rFonts w:ascii="PT Astra Serif" w:eastAsia="Times New Roman" w:hAnsi="PT Astra Serif" w:cs="Times New Roman"/>
          <w:kern w:val="2"/>
          <w:sz w:val="24"/>
          <w:szCs w:val="24"/>
          <w:lang w:eastAsia="ru-RU"/>
        </w:rPr>
        <w:t xml:space="preserve"> округ, от имени которого полномочия нанимателя осуществляет </w:t>
      </w:r>
      <w:r w:rsidR="00BC37A7" w:rsidRPr="00BC37A7">
        <w:rPr>
          <w:rFonts w:ascii="PT Astra Serif" w:eastAsia="Times New Roman" w:hAnsi="PT Astra Serif" w:cs="Times New Roman"/>
          <w:kern w:val="2"/>
          <w:sz w:val="24"/>
          <w:szCs w:val="24"/>
          <w:lang w:eastAsia="ru-RU"/>
        </w:rPr>
        <w:t>представитель нанимателя (работодатель)</w:t>
      </w:r>
      <w:r w:rsidRPr="00BC37A7">
        <w:rPr>
          <w:rFonts w:ascii="PT Astra Serif" w:eastAsia="Times New Roman" w:hAnsi="PT Astra Serif" w:cs="Times New Roman"/>
          <w:kern w:val="2"/>
          <w:sz w:val="24"/>
          <w:szCs w:val="24"/>
          <w:lang w:eastAsia="ru-RU"/>
        </w:rPr>
        <w:t>.</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9. Аттестация муниципального служащего проводится в целях определения его соответствия замещаемой должности муниципальной службы.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10. Предельным возрастом, установленным для замещения должности муниципальной службы, является возраст 65 лет.</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11. Муниципальному служащему, кроме гарантий, предусмотренных Трудовым кодексом Российской Федерации, Федеральным законом от 02.03.2007 № 25-ФЗ «О муниципальной службе в Российской Федерации», и законами Московской области от 24.07.2007 № 137/2007-ОЗ                                «О муниципальной службе в Московской области», в пределах средств, предусмотренных в бюджете Талдомского городского округа, дополнительно предоставляется денежная выплата к ежегодному оплачиваемому отпуску на лечение и отдых, </w:t>
      </w:r>
      <w:r>
        <w:rPr>
          <w:rFonts w:ascii="PT Astra Serif" w:eastAsia="Times New Roman" w:hAnsi="PT Astra Serif" w:cs="Times New Roman"/>
          <w:kern w:val="2"/>
          <w:sz w:val="24"/>
          <w:szCs w:val="24"/>
          <w:highlight w:val="white"/>
          <w:lang w:eastAsia="ru-RU"/>
        </w:rPr>
        <w:t>денежная выплата по итогам работы за квартал, за год в пределах установленного фонда оплаты труда.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12. Лица, исполняющие обязанности по техническому обеспечению деятельности органов </w:t>
      </w:r>
      <w:r>
        <w:rPr>
          <w:rFonts w:ascii="PT Astra Serif" w:eastAsia="Times New Roman" w:hAnsi="PT Astra Serif" w:cs="Times New Roman"/>
          <w:kern w:val="2"/>
          <w:sz w:val="24"/>
          <w:szCs w:val="24"/>
          <w:lang w:eastAsia="ru-RU"/>
        </w:rPr>
        <w:lastRenderedPageBreak/>
        <w:t>местного самоуправления, не замещают должности муниципальной службы и не являются муниципальными служащими.</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center"/>
        <w:rPr>
          <w:rFonts w:ascii="PT Astra Serif" w:eastAsia="Times New Roman" w:hAnsi="PT Astra Serif" w:cs="Times New Roman"/>
          <w:b/>
          <w:sz w:val="24"/>
          <w:szCs w:val="24"/>
          <w:lang w:eastAsia="ru-RU"/>
        </w:rPr>
      </w:pPr>
      <w:r>
        <w:rPr>
          <w:rFonts w:ascii="PT Astra Serif" w:eastAsia="Times New Roman" w:hAnsi="PT Astra Serif" w:cs="Times New Roman"/>
          <w:b/>
          <w:kern w:val="2"/>
          <w:sz w:val="24"/>
          <w:szCs w:val="24"/>
          <w:lang w:eastAsia="ru-RU"/>
        </w:rPr>
        <w:t xml:space="preserve">Глава 5. </w:t>
      </w:r>
      <w:r>
        <w:rPr>
          <w:rFonts w:ascii="PT Astra Serif" w:eastAsia="Times New Roman" w:hAnsi="PT Astra Serif" w:cs="Times New Roman"/>
          <w:b/>
          <w:sz w:val="24"/>
          <w:szCs w:val="24"/>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33. Формы непосредственного осуществления населением местного самоуправления и участия населения в осуществлении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spacing w:after="0" w:line="240" w:lineRule="auto"/>
        <w:ind w:firstLine="540"/>
        <w:jc w:val="both"/>
      </w:pPr>
      <w:r>
        <w:rPr>
          <w:rFonts w:ascii="PT Astra Serif" w:hAnsi="PT Astra Serif" w:cs="Times New Roman"/>
          <w:sz w:val="24"/>
          <w:szCs w:val="24"/>
        </w:rPr>
        <w:t>1. К формам непосредственного осуществления населением местного самоуправления относятся:</w:t>
      </w:r>
    </w:p>
    <w:p w:rsidR="00972C41" w:rsidRDefault="003E2D1D">
      <w:pPr>
        <w:spacing w:after="0" w:line="240" w:lineRule="auto"/>
        <w:ind w:firstLine="540"/>
        <w:jc w:val="both"/>
      </w:pPr>
      <w:r>
        <w:rPr>
          <w:rFonts w:ascii="PT Astra Serif" w:hAnsi="PT Astra Serif" w:cs="Times New Roman"/>
          <w:sz w:val="24"/>
          <w:szCs w:val="24"/>
        </w:rPr>
        <w:t>1) местный референдум;</w:t>
      </w:r>
    </w:p>
    <w:p w:rsidR="00972C41" w:rsidRDefault="003E2D1D">
      <w:pPr>
        <w:spacing w:after="0" w:line="240" w:lineRule="auto"/>
        <w:ind w:firstLine="540"/>
        <w:jc w:val="both"/>
      </w:pPr>
      <w:r>
        <w:rPr>
          <w:rFonts w:ascii="PT Astra Serif" w:hAnsi="PT Astra Serif" w:cs="Times New Roman"/>
          <w:sz w:val="24"/>
          <w:szCs w:val="24"/>
        </w:rPr>
        <w:t>2) муниципальные выборы;</w:t>
      </w:r>
    </w:p>
    <w:p w:rsidR="00972C41" w:rsidRDefault="003E2D1D">
      <w:pPr>
        <w:spacing w:after="0" w:line="240" w:lineRule="auto"/>
        <w:ind w:firstLine="540"/>
        <w:jc w:val="both"/>
      </w:pPr>
      <w:r>
        <w:rPr>
          <w:rFonts w:ascii="PT Astra Serif" w:hAnsi="PT Astra Serif" w:cs="Times New Roman"/>
          <w:sz w:val="24"/>
          <w:szCs w:val="24"/>
        </w:rPr>
        <w:t>3) сход граждан.</w:t>
      </w:r>
    </w:p>
    <w:p w:rsidR="00972C41" w:rsidRDefault="003E2D1D">
      <w:pPr>
        <w:spacing w:after="0" w:line="240" w:lineRule="auto"/>
        <w:ind w:firstLine="540"/>
        <w:jc w:val="both"/>
      </w:pPr>
      <w:r>
        <w:rPr>
          <w:rFonts w:ascii="PT Astra Serif" w:hAnsi="PT Astra Serif" w:cs="Times New Roman"/>
          <w:sz w:val="24"/>
          <w:szCs w:val="24"/>
        </w:rPr>
        <w:t>2. К формам участия населения в осуществлении местного самоуправления относятся:</w:t>
      </w:r>
    </w:p>
    <w:p w:rsidR="00972C41" w:rsidRDefault="003E2D1D">
      <w:pPr>
        <w:spacing w:after="0" w:line="240" w:lineRule="auto"/>
        <w:ind w:firstLine="540"/>
        <w:jc w:val="both"/>
      </w:pPr>
      <w:r>
        <w:rPr>
          <w:rFonts w:ascii="PT Astra Serif" w:hAnsi="PT Astra Serif" w:cs="Times New Roman"/>
          <w:sz w:val="24"/>
          <w:szCs w:val="24"/>
        </w:rPr>
        <w:t>1) опрос;</w:t>
      </w:r>
    </w:p>
    <w:p w:rsidR="00972C41" w:rsidRDefault="003E2D1D">
      <w:pPr>
        <w:spacing w:after="0" w:line="240" w:lineRule="auto"/>
        <w:ind w:firstLine="540"/>
        <w:jc w:val="both"/>
      </w:pPr>
      <w:r>
        <w:rPr>
          <w:rFonts w:ascii="PT Astra Serif" w:hAnsi="PT Astra Serif" w:cs="Times New Roman"/>
          <w:sz w:val="24"/>
          <w:szCs w:val="24"/>
        </w:rPr>
        <w:t>2) публичные слушания, общественные обсуждения;</w:t>
      </w:r>
    </w:p>
    <w:p w:rsidR="00972C41" w:rsidRDefault="003E2D1D">
      <w:pPr>
        <w:spacing w:after="0" w:line="240" w:lineRule="auto"/>
        <w:ind w:firstLine="540"/>
        <w:jc w:val="both"/>
      </w:pPr>
      <w:r>
        <w:rPr>
          <w:rFonts w:ascii="PT Astra Serif" w:hAnsi="PT Astra Serif" w:cs="Times New Roman"/>
          <w:sz w:val="24"/>
          <w:szCs w:val="24"/>
        </w:rPr>
        <w:t>3) собрание граждан;</w:t>
      </w:r>
    </w:p>
    <w:p w:rsidR="00972C41" w:rsidRDefault="003E2D1D">
      <w:pPr>
        <w:spacing w:after="0" w:line="240" w:lineRule="auto"/>
        <w:ind w:firstLine="540"/>
        <w:jc w:val="both"/>
      </w:pPr>
      <w:r>
        <w:rPr>
          <w:rFonts w:ascii="PT Astra Serif" w:hAnsi="PT Astra Serif" w:cs="Times New Roman"/>
          <w:sz w:val="24"/>
          <w:szCs w:val="24"/>
        </w:rPr>
        <w:t>4) инициативные проекты;</w:t>
      </w:r>
    </w:p>
    <w:p w:rsidR="00972C41" w:rsidRDefault="003E2D1D">
      <w:pPr>
        <w:spacing w:after="0" w:line="240" w:lineRule="auto"/>
        <w:ind w:firstLine="540"/>
        <w:jc w:val="both"/>
      </w:pPr>
      <w:r>
        <w:rPr>
          <w:rFonts w:ascii="PT Astra Serif" w:hAnsi="PT Astra Serif" w:cs="Times New Roman"/>
          <w:sz w:val="24"/>
          <w:szCs w:val="24"/>
        </w:rPr>
        <w:t>5) территориальное общественное самоуправление;</w:t>
      </w:r>
    </w:p>
    <w:p w:rsidR="00972C41" w:rsidRDefault="003E2D1D">
      <w:pPr>
        <w:spacing w:after="0" w:line="240" w:lineRule="auto"/>
        <w:ind w:firstLine="540"/>
        <w:jc w:val="both"/>
      </w:pPr>
      <w:r>
        <w:rPr>
          <w:rFonts w:ascii="PT Astra Serif" w:hAnsi="PT Astra Serif" w:cs="Times New Roman"/>
          <w:sz w:val="24"/>
          <w:szCs w:val="24"/>
        </w:rPr>
        <w:t>6) староста сельского населенного пункта.</w:t>
      </w:r>
    </w:p>
    <w:p w:rsidR="00972C41" w:rsidRDefault="003E2D1D">
      <w:pPr>
        <w:spacing w:after="0" w:line="240" w:lineRule="auto"/>
        <w:ind w:firstLine="540"/>
        <w:jc w:val="both"/>
      </w:pPr>
      <w:r>
        <w:rPr>
          <w:rFonts w:ascii="PT Astra Serif" w:hAnsi="PT Astra Serif" w:cs="Times New Roman"/>
          <w:sz w:val="24"/>
          <w:szCs w:val="24"/>
        </w:rP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Московской области.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Непосредственное осуществление населением Талдомского городского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5. На территории Талдомского городского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6. Органы местного самоуправления Талдомского городского округа и их должностные лица </w:t>
      </w:r>
      <w:bookmarkStart w:id="12" w:name="__DdeLink__4720_2771393268"/>
      <w:r>
        <w:rPr>
          <w:rFonts w:ascii="PT Astra Serif" w:eastAsia="Times New Roman" w:hAnsi="PT Astra Serif" w:cs="Times New Roman"/>
          <w:kern w:val="2"/>
          <w:sz w:val="24"/>
          <w:szCs w:val="24"/>
          <w:lang w:eastAsia="ru-RU"/>
        </w:rPr>
        <w:t>обязаны содействовать населению в непосредственном осуществлении населением</w:t>
      </w:r>
      <w:bookmarkEnd w:id="12"/>
      <w:r>
        <w:rPr>
          <w:rFonts w:ascii="PT Astra Serif" w:eastAsia="Times New Roman" w:hAnsi="PT Astra Serif" w:cs="Times New Roman"/>
          <w:kern w:val="2"/>
          <w:sz w:val="24"/>
          <w:szCs w:val="24"/>
          <w:lang w:eastAsia="ru-RU"/>
        </w:rPr>
        <w:t xml:space="preserve"> местного самоуправления и участии населения в осуществлении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34. Местный референдум</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1. Местный референдум проводится в целях решения непосредственно населением вопросов местного значения.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В местном референдуме имеют право участвовать граждане Российской Федерации, место жительства которых расположено в границах Талдомского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lastRenderedPageBreak/>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Талдомского городского округа, имеют право участвовать в референдуме на тех же условиях, что и граждане Российской Федерации.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Местный референдум проводится на всей территории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Решение о назначении местного референдума принимается Советом депутатов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по инициативе, выдвинутой гражданами Российской Федерации, имеющими право на участие в местном референдуме;</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по инициативе Совета депутатов Талдомского городского округа и главы Талдомского городского округа, выдвинутой ими совместно.</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в соответствии с Законом Московской области от 19.11.2003 № 148/2003-ОЗ «О местном референдуме в Московской области» составляет пять процентов от числа участников референдума, зарегистрированных на территории Талдомского городского округа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Московской области.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6. Инициатива проведения референдума, выдвинутая совместно Советом депутатов Талдомского городского округа и главой Талдомского городского округа, оформляется правовыми актами Совета депутатов Талдомского городского округа и главы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7. Совет депутатов Талдомского городского округа обязан назначить местный референдум в течение 30 дней со дня поступления в Совет депутатов Талдомского городского округа документов, на основании которых назначается местный референдум.</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8. В случае если местный референдум не назначен Советом депутатов Талдомского городского округа в установленные сроки, референдум назначается судом на основании обращения граждан, избирательных объединений, главы Талдомского городского округа, органов государственной власти Московской области или прокурора. </w:t>
      </w:r>
      <w:r>
        <w:rPr>
          <w:rFonts w:ascii="PT Astra Serif" w:eastAsia="Times New Roman" w:hAnsi="PT Astra Serif" w:cs="Times New Roman"/>
          <w:kern w:val="2"/>
          <w:sz w:val="24"/>
          <w:szCs w:val="24"/>
          <w:highlight w:val="white"/>
          <w:lang w:eastAsia="ru-RU"/>
        </w:rPr>
        <w:t xml:space="preserve">Назначенный судом местный референдум организуется соответствующей комиссией референдума </w:t>
      </w:r>
      <w:r>
        <w:rPr>
          <w:rFonts w:ascii="PT Astra Serif" w:eastAsia="Times New Roman" w:hAnsi="PT Astra Serif" w:cs="Times New Roman"/>
          <w:i/>
          <w:kern w:val="2"/>
          <w:sz w:val="24"/>
          <w:szCs w:val="24"/>
          <w:highlight w:val="white"/>
          <w:lang w:eastAsia="ru-RU"/>
        </w:rPr>
        <w:t>(территориальной избирательной комиссией)</w:t>
      </w:r>
      <w:r>
        <w:rPr>
          <w:rFonts w:ascii="PT Astra Serif" w:eastAsia="Times New Roman" w:hAnsi="PT Astra Serif" w:cs="Times New Roman"/>
          <w:kern w:val="2"/>
          <w:sz w:val="24"/>
          <w:szCs w:val="24"/>
          <w:highlight w:val="white"/>
          <w:lang w:eastAsia="ru-RU"/>
        </w:rPr>
        <w:t>,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референдума.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highlight w:val="white"/>
          <w:lang w:eastAsia="ru-RU"/>
        </w:rPr>
        <w:t>9. Итоги голосования и принятое на местном референдуме решение подлежат официальному</w:t>
      </w:r>
      <w:r>
        <w:rPr>
          <w:rFonts w:ascii="PT Astra Serif" w:eastAsia="Times New Roman" w:hAnsi="PT Astra Serif" w:cs="Times New Roman"/>
          <w:kern w:val="2"/>
          <w:sz w:val="24"/>
          <w:szCs w:val="24"/>
          <w:lang w:eastAsia="ru-RU"/>
        </w:rPr>
        <w:t xml:space="preserve"> опубликованию.</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10. Принятое на местном референдуме решение подлежит обязательному исполнению на территории Талдомского городского округа и не нуждается в утверждении какими-либо органами публичной власти, их должностными лицами.</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lastRenderedPageBreak/>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35. Муниципальные выборы</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Муниципальные выборы проводятся в целях избрания депутатов Совета депутатов Талдомского городского округа на основе всеобщего равного и прямого избирательного права при тайном голосовании.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Муниципальные выборы назначаются Советом депутатов  Талдомского городского округа. В случаях, установленных федеральным законом, муниципальные выборы назначаются территориальной избирательной комиссией города Талдом или судом.</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Днем голосования на муниципальных выборах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депутатов Совета депутатов Талдомского городского округа,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В случае досрочного прекращения полномочий депутатов Совета депутатов Талдомского городского округа, влекущего за собой неправомочность органа местного самоуправления, досрочные выборы должны быть проведены не позднее, чем через шесть месяцев со дня такого досрочного прекращения полномочий.</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w:t>
      </w:r>
      <w:r>
        <w:rPr>
          <w:rFonts w:ascii="PT Astra Serif" w:eastAsia="Times New Roman" w:hAnsi="PT Astra Serif" w:cs="Times New Roman"/>
          <w:sz w:val="24"/>
          <w:szCs w:val="24"/>
          <w:lang w:eastAsia="ru-RU"/>
        </w:rPr>
        <w:t>от 12.06.2002 № 67-ФЗ «Об основных гарантиях избирательных прав и прав на участие в референдуме граждан Российской Федерации» и принятым в соответствии с ним Законом Московской области от 04.06.2013 № 46/2013-ОЗ «О муниципальных выборах в Московской области».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7. Итоги муниципальных выборов подлежат официальному опубликованию.</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36. Сход граждан</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lastRenderedPageBreak/>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972C41" w:rsidRDefault="003E2D1D">
      <w:pPr>
        <w:spacing w:after="0" w:line="240" w:lineRule="auto"/>
        <w:ind w:firstLine="567"/>
        <w:jc w:val="both"/>
      </w:pPr>
      <w:r>
        <w:rPr>
          <w:rFonts w:ascii="PT Astra Serif" w:eastAsia="Times New Roman" w:hAnsi="PT Astra Serif" w:cs="Times New Roman"/>
          <w:bCs/>
          <w:sz w:val="24"/>
          <w:szCs w:val="24"/>
        </w:rPr>
        <w:t>1) в населенном пункте, входящем в состав  Талдомского городского округа, по вопросу введения и использования средств самообложения граждан на территории данного населенного пункта;</w:t>
      </w:r>
    </w:p>
    <w:p w:rsidR="00972C41" w:rsidRDefault="003E2D1D">
      <w:pPr>
        <w:spacing w:after="0" w:line="240" w:lineRule="auto"/>
        <w:ind w:firstLine="567"/>
        <w:jc w:val="both"/>
      </w:pPr>
      <w:r>
        <w:rPr>
          <w:rFonts w:ascii="PT Astra Serif" w:eastAsia="Times New Roman" w:hAnsi="PT Astra Serif" w:cs="Times New Roman"/>
          <w:bCs/>
          <w:sz w:val="24"/>
          <w:szCs w:val="24"/>
        </w:rPr>
        <w:t xml:space="preserve">2) в соответствии с законом Московской области на части территории населенного пункта, входящего в состав территории Талдомского городского округа, по вопросу введения и использования средств самообложения граждан на данной части территории населенного пункта;  </w:t>
      </w:r>
    </w:p>
    <w:p w:rsidR="00972C41" w:rsidRDefault="003E2D1D">
      <w:pPr>
        <w:spacing w:after="0" w:line="240" w:lineRule="auto"/>
        <w:ind w:firstLine="567"/>
        <w:jc w:val="both"/>
        <w:rPr>
          <w:rFonts w:ascii="PT Astra Serif" w:eastAsia="Times New Roman" w:hAnsi="PT Astra Serif" w:cs="Times New Roman"/>
          <w:bCs/>
          <w:sz w:val="24"/>
          <w:szCs w:val="24"/>
          <w:lang w:eastAsia="ru-RU"/>
        </w:rPr>
      </w:pPr>
      <w:r>
        <w:rPr>
          <w:rFonts w:ascii="PT Astra Serif" w:eastAsia="Times New Roman" w:hAnsi="PT Astra Serif" w:cs="Times New Roman"/>
          <w:bCs/>
          <w:sz w:val="24"/>
          <w:szCs w:val="24"/>
        </w:rPr>
        <w:t xml:space="preserve">3) </w:t>
      </w:r>
      <w:r>
        <w:rPr>
          <w:rFonts w:ascii="PT Astra Serif" w:eastAsia="Times New Roman" w:hAnsi="PT Astra Serif" w:cs="Times New Roman"/>
          <w:bCs/>
          <w:sz w:val="24"/>
          <w:szCs w:val="24"/>
          <w:lang w:eastAsia="ru-RU"/>
        </w:rPr>
        <w:t>на территории Талдомского городского округа или на части его территории по вопросу выявления мнения граждан о поддержке инициативного проекта</w:t>
      </w:r>
    </w:p>
    <w:p w:rsidR="00252986" w:rsidRDefault="00252986">
      <w:pPr>
        <w:spacing w:after="0" w:line="240" w:lineRule="auto"/>
        <w:ind w:firstLine="567"/>
        <w:jc w:val="both"/>
      </w:pPr>
      <w:r>
        <w:rPr>
          <w:rFonts w:ascii="PT Astra Serif" w:eastAsia="Times New Roman" w:hAnsi="PT Astra Serif" w:cs="Times New Roman"/>
          <w:bCs/>
          <w:sz w:val="24"/>
          <w:szCs w:val="24"/>
          <w:lang w:eastAsia="ru-RU"/>
        </w:rPr>
        <w:t>1.1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sz w:val="24"/>
          <w:szCs w:val="24"/>
          <w:highlight w:val="white"/>
        </w:rPr>
        <w:t xml:space="preserve">2. </w:t>
      </w:r>
      <w:r>
        <w:rPr>
          <w:rFonts w:ascii="PT Astra Serif" w:eastAsia="Times New Roman" w:hAnsi="PT Astra Serif" w:cs="Times New Roman"/>
          <w:bCs/>
          <w:color w:val="000000"/>
          <w:sz w:val="24"/>
          <w:szCs w:val="24"/>
          <w:highlight w:val="white"/>
          <w:lang w:eastAsia="ru-RU"/>
        </w:rPr>
        <w:t>Сход граждан может созываться главой Талдомского городского округа либо Советом депутатов Талдомского городского округа, в том числе по инициативе группы жителей соответствующей части территории населенного пункта численностью не менее 10 человек.</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3. В решении Совета депутатов Талдомского городского округа (постановлении главы) о проведении схода граждан определяется:</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1) дата, место и время проведения схода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2) вопросы, выносимые на рассмотрение схода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3) территория, в границах которой будет проводиться сход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4) численность обладающих избирательным правом жителей территории, в границах которой проводится сход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 xml:space="preserve">4. </w:t>
      </w:r>
      <w:r w:rsidRPr="00BC37A7">
        <w:rPr>
          <w:rFonts w:ascii="PT Astra Serif" w:eastAsia="Times New Roman" w:hAnsi="PT Astra Serif" w:cs="Times New Roman"/>
          <w:bCs/>
          <w:color w:val="000000"/>
          <w:sz w:val="24"/>
          <w:szCs w:val="24"/>
          <w:lang w:eastAsia="ru-RU"/>
        </w:rPr>
        <w:t>Инициатив</w:t>
      </w:r>
      <w:r w:rsidR="00BC37A7" w:rsidRPr="00BC37A7">
        <w:rPr>
          <w:rFonts w:ascii="PT Astra Serif" w:eastAsia="Times New Roman" w:hAnsi="PT Astra Serif" w:cs="Times New Roman"/>
          <w:bCs/>
          <w:color w:val="000000"/>
          <w:sz w:val="24"/>
          <w:szCs w:val="24"/>
          <w:lang w:eastAsia="ru-RU"/>
        </w:rPr>
        <w:t>а</w:t>
      </w:r>
      <w:r w:rsidRPr="00BC37A7">
        <w:rPr>
          <w:rFonts w:ascii="PT Astra Serif" w:eastAsia="Times New Roman" w:hAnsi="PT Astra Serif" w:cs="Times New Roman"/>
          <w:bCs/>
          <w:color w:val="000000"/>
          <w:sz w:val="24"/>
          <w:szCs w:val="24"/>
          <w:lang w:eastAsia="ru-RU"/>
        </w:rPr>
        <w:t xml:space="preserve"> групп</w:t>
      </w:r>
      <w:r w:rsidR="00BC37A7" w:rsidRPr="00BC37A7">
        <w:rPr>
          <w:rFonts w:ascii="PT Astra Serif" w:eastAsia="Times New Roman" w:hAnsi="PT Astra Serif" w:cs="Times New Roman"/>
          <w:bCs/>
          <w:color w:val="000000"/>
          <w:sz w:val="24"/>
          <w:szCs w:val="24"/>
          <w:lang w:eastAsia="ru-RU"/>
        </w:rPr>
        <w:t>ы</w:t>
      </w:r>
      <w:r w:rsidRPr="00BC37A7">
        <w:rPr>
          <w:rFonts w:ascii="PT Astra Serif" w:eastAsia="Times New Roman" w:hAnsi="PT Astra Serif" w:cs="Times New Roman"/>
          <w:bCs/>
          <w:color w:val="000000"/>
          <w:sz w:val="24"/>
          <w:szCs w:val="24"/>
          <w:lang w:eastAsia="ru-RU"/>
        </w:rPr>
        <w:t xml:space="preserve">  </w:t>
      </w:r>
      <w:r>
        <w:rPr>
          <w:rFonts w:ascii="PT Astra Serif" w:eastAsia="Times New Roman" w:hAnsi="PT Astra Serif" w:cs="Times New Roman"/>
          <w:bCs/>
          <w:color w:val="000000"/>
          <w:sz w:val="24"/>
          <w:szCs w:val="24"/>
          <w:highlight w:val="white"/>
          <w:lang w:eastAsia="ru-RU"/>
        </w:rPr>
        <w:t xml:space="preserve">жителей о проведении схода </w:t>
      </w:r>
      <w:r>
        <w:rPr>
          <w:rFonts w:ascii="PT Astra Serif" w:eastAsia="Times New Roman" w:hAnsi="PT Astra Serif" w:cs="Times New Roman"/>
          <w:bCs/>
          <w:color w:val="000000"/>
          <w:sz w:val="24"/>
          <w:szCs w:val="24"/>
          <w:lang w:eastAsia="ru-RU"/>
        </w:rPr>
        <w:t>граждан должна быть оформлена в виде подписного листа, в котором должны быть указаны:</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1) вопросы, выносимые на сход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 xml:space="preserve">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 </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 Решение Совета депутатов  Талдомского городского округа (постановление главы)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7. Решение Совета депутатов  Талдомского городского округа (постановление главы) об отклонении инициативы граждан принимается в случаях:</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 xml:space="preserve">1) непредставления подписного листа; </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2) неисполнения требований, указанных в пунктах 4-5 настоящей статьи, к оформлению подписных листов;</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3) если вопрос, выносимый на сход граждан в соответствии с действующим законодательством и Уставом  Талдомского городского округа, не относится к компетенции органов местного самоуправления;</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4) если вопрос, выносимый на сход граждан, противоречит Конституции Российской Федерации, федеральным законам, законам Московской области, Уставу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 xml:space="preserve">8. Расходы, связанные с подготовкой и проведением схода граждан, производятся за счет </w:t>
      </w:r>
      <w:r>
        <w:rPr>
          <w:rFonts w:ascii="PT Astra Serif" w:eastAsia="Times New Roman" w:hAnsi="PT Astra Serif" w:cs="Times New Roman"/>
          <w:bCs/>
          <w:color w:val="000000"/>
          <w:sz w:val="24"/>
          <w:szCs w:val="24"/>
          <w:lang w:eastAsia="ru-RU"/>
        </w:rPr>
        <w:lastRenderedPageBreak/>
        <w:t>средств бюджета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9. Проведение схода граждан обеспечивается главой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10. Глава Талдомского городского округа оповещает жителей населенного пункт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972C41" w:rsidRDefault="003E2D1D">
      <w:pPr>
        <w:widowControl w:val="0"/>
        <w:spacing w:after="0" w:line="240" w:lineRule="auto"/>
        <w:ind w:firstLine="567"/>
        <w:jc w:val="both"/>
      </w:pPr>
      <w:r>
        <w:rPr>
          <w:rFonts w:ascii="PT Astra Serif" w:eastAsia="Times New Roman" w:hAnsi="PT Astra Serif" w:cs="Times New Roman"/>
          <w:bCs/>
          <w:color w:val="000000"/>
          <w:sz w:val="24"/>
          <w:szCs w:val="24"/>
          <w:lang w:eastAsia="ru-RU"/>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При установлении факта неправомочности схода граждан Советом депутатов  Талдомского городского округа или главой  Талдомского городского округа назначается повторная дата проведения схода граждан.</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13. Сход граждан избирает председателя, секретаря, и счетную комиссию схода граждан, утверждает повестку дня.</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По вопросу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 Секретарь схода граждан ведет протокол схода граждан, обеспечивает достоверность отраженных в нем сведений.</w:t>
      </w:r>
    </w:p>
    <w:p w:rsidR="00972C41" w:rsidRDefault="003E2D1D">
      <w:pPr>
        <w:widowControl w:val="0"/>
        <w:spacing w:after="0" w:line="240" w:lineRule="auto"/>
        <w:ind w:firstLine="567"/>
        <w:jc w:val="both"/>
        <w:rPr>
          <w:rFonts w:ascii="PT Astra Serif" w:hAnsi="PT Astra Serif" w:cs="Times New Roman"/>
          <w:color w:val="000000"/>
          <w:sz w:val="24"/>
          <w:szCs w:val="24"/>
        </w:rPr>
      </w:pPr>
      <w:r>
        <w:rPr>
          <w:rFonts w:ascii="PT Astra Serif" w:hAnsi="PT Astra Serif" w:cs="Times New Roman"/>
          <w:color w:val="000000"/>
          <w:sz w:val="24"/>
          <w:szCs w:val="24"/>
        </w:rPr>
        <w:t>Счетная комиссия дает разъяснения по вопросам голосования, подсчитывает голоса и подводит итоги голосования.</w:t>
      </w:r>
    </w:p>
    <w:p w:rsidR="00972C41" w:rsidRDefault="003E2D1D">
      <w:pPr>
        <w:widowControl w:val="0"/>
        <w:spacing w:after="0" w:line="240" w:lineRule="auto"/>
        <w:ind w:firstLine="567"/>
        <w:jc w:val="both"/>
      </w:pPr>
      <w:r>
        <w:rPr>
          <w:rFonts w:ascii="PT Astra Serif" w:hAnsi="PT Astra Serif" w:cs="Times New Roman"/>
          <w:color w:val="000000"/>
          <w:sz w:val="24"/>
          <w:szCs w:val="24"/>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14.Решения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Решения, принятые на сходе граждан, не должны противоречить федеральным законам, законам Московской области, Уставу Талдомского городского округа. </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16. Решения, принятые на сходе граждан, подлежат официальному опубликованию.</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shd w:val="clear" w:color="auto" w:fill="FFFFFF"/>
        <w:spacing w:after="0" w:line="240" w:lineRule="auto"/>
        <w:ind w:firstLine="708"/>
        <w:jc w:val="both"/>
        <w:rPr>
          <w:b/>
        </w:rPr>
      </w:pPr>
      <w:r>
        <w:rPr>
          <w:rFonts w:ascii="PT Astra Serif" w:eastAsia="Times New Roman" w:hAnsi="PT Astra Serif" w:cs="Times New Roman"/>
          <w:b/>
          <w:kern w:val="2"/>
          <w:sz w:val="24"/>
          <w:szCs w:val="24"/>
          <w:lang w:eastAsia="ru-RU"/>
        </w:rPr>
        <w:t>Статья 37. Опрос</w:t>
      </w:r>
    </w:p>
    <w:p w:rsidR="00972C41" w:rsidRDefault="00972C41">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p>
    <w:p w:rsidR="00972C41" w:rsidRDefault="003E2D1D">
      <w:pPr>
        <w:pStyle w:val="a8"/>
        <w:shd w:val="clear" w:color="auto" w:fill="FFFFFF"/>
        <w:spacing w:after="0" w:line="240" w:lineRule="auto"/>
        <w:ind w:firstLine="708"/>
        <w:jc w:val="both"/>
      </w:pPr>
      <w:r>
        <w:rPr>
          <w:rFonts w:ascii="PT Astra Serif" w:eastAsia="Times New Roman" w:hAnsi="PT Astra Serif" w:cs="Times New Roman"/>
          <w:iCs/>
          <w:color w:val="000000"/>
          <w:sz w:val="24"/>
          <w:szCs w:val="24"/>
          <w:lang w:eastAsia="ru-RU"/>
        </w:rPr>
        <w:t xml:space="preserve">1. Опрос граждан может проводиться на всей территории Талдомского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Pr>
          <w:rFonts w:ascii="PT Astra Serif" w:eastAsia="Times New Roman" w:hAnsi="PT Astra Serif" w:cs="Times New Roman"/>
          <w:iCs/>
          <w:color w:val="000000"/>
          <w:sz w:val="24"/>
          <w:szCs w:val="24"/>
          <w:lang w:eastAsia="ru-RU"/>
        </w:rPr>
        <w:lastRenderedPageBreak/>
        <w:t>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В опросе граждан имеют право участвовать жители Талдомского городского округа, обладающие избирательным правом.</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3. В опросе граждан по вопросу выявления мнения граждан о поддержке инициативного проекта вправе участвовать жители Талдомского городского округа или его части, в которых предлагается реализовать инициативный проект, достигшие восемнадцатилетнего возраста.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4. Опрос граждан проводится по инициативе:</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Совета депутатов Талдомского городского округа или главы  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органов государственной власти Московской области;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3) жителей  Талдомского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5. Порядок назначения и проведения опроса граждан определяется нормативными правовыми актами Совета депутатов Талдомского городского округа в соответствии с законом Московской области.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 xml:space="preserve">6. Решение о назначении опроса граждан должно быть принято </w:t>
      </w:r>
      <w:r w:rsidRPr="00BC37A7">
        <w:rPr>
          <w:rFonts w:ascii="PT Astra Serif" w:eastAsia="Times New Roman" w:hAnsi="PT Astra Serif" w:cs="Times New Roman"/>
          <w:color w:val="000000"/>
          <w:sz w:val="24"/>
          <w:szCs w:val="24"/>
          <w:lang w:eastAsia="ru-RU"/>
        </w:rPr>
        <w:t>Совета депутатов</w:t>
      </w:r>
      <w:r>
        <w:rPr>
          <w:rFonts w:ascii="PT Astra Serif" w:eastAsia="Times New Roman" w:hAnsi="PT Astra Serif" w:cs="Times New Roman"/>
          <w:color w:val="000000"/>
          <w:sz w:val="24"/>
          <w:szCs w:val="24"/>
          <w:lang w:eastAsia="ru-RU"/>
        </w:rPr>
        <w:t xml:space="preserve"> Талдомского городского округа в течение трех месяцев с момента поступления инициативы проведения опроса граждан, предусмотренной пунктом 4 настоящей статьи.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7. В решении Совета депутатов Талдомского городского округа о назначении опроса граждан устанавливаются: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дата и сроки проведения опроса;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формулировка вопроса (вопросов), предлагаемого (предлагаемых) при проведении опроса;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3) методика проведения опроса;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4) форма опросного листа;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5) минимальная численность жителей Талдомского городского округа, участвующих в опросе;</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Талдомского городского округа в информационно-телекоммуникационной сети "Интернет".</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8. Жители Талдомского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972C41" w:rsidRDefault="003E2D1D">
      <w:pPr>
        <w:pStyle w:val="a8"/>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9. Для проведения опроса граждан может использоваться официальный сайт  Талдомского городского округа в информационно-телекоммуникационной сети "Интернет".</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10. Финансирование мероприятий, связанных с подготовкой и проведением опроса граждан, осуществляется: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kern w:val="2"/>
          <w:sz w:val="24"/>
          <w:szCs w:val="24"/>
          <w:lang w:eastAsia="ru-RU"/>
        </w:rPr>
        <w:t>2) за счет средств бюджета Московской области - при проведении опроса по инициативе органов государственной власти Московской области.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kern w:val="2"/>
          <w:sz w:val="24"/>
          <w:szCs w:val="24"/>
          <w:lang w:eastAsia="ru-RU"/>
        </w:rPr>
        <w:t>11. Результаты опроса носят рекомендательный характер.</w:t>
      </w:r>
    </w:p>
    <w:p w:rsidR="00972C41" w:rsidRDefault="003E2D1D">
      <w:pPr>
        <w:shd w:val="clear" w:color="auto" w:fill="FFFFFF"/>
        <w:spacing w:after="0" w:line="240" w:lineRule="auto"/>
        <w:ind w:firstLine="708"/>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12. Результаты опроса подлежат обнародованию.</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38. Публичные слушания, общественные обсуждения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1. Публичные слушания могут проводиться на всей территории Талдомского городского округа для обсуждения с участием жителей Талдомского городского округа проектов муниципальных правовых актов по вопросам местного значения.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lastRenderedPageBreak/>
        <w:t>2. На публичные слушания должны выноситься: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1) </w:t>
      </w:r>
      <w:r>
        <w:rPr>
          <w:rFonts w:ascii="PT Astra Serif" w:eastAsia="Times New Roman" w:hAnsi="PT Astra Serif" w:cs="Times New Roman"/>
          <w:bCs/>
          <w:sz w:val="24"/>
          <w:szCs w:val="24"/>
          <w:lang w:eastAsia="ru-RU"/>
        </w:rPr>
        <w:t xml:space="preserve">проект Устава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bCs/>
          <w:sz w:val="24"/>
          <w:szCs w:val="24"/>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Талдомского городского округа вносятся изменения в форме точного воспроизведения положений </w:t>
      </w:r>
      <w:hyperlink r:id="rId10">
        <w:r>
          <w:rPr>
            <w:rStyle w:val="ListLabel5"/>
            <w:rFonts w:ascii="PT Astra Serif" w:eastAsiaTheme="minorHAnsi" w:hAnsi="PT Astra Serif"/>
          </w:rPr>
          <w:t>Конституции</w:t>
        </w:r>
      </w:hyperlink>
      <w:r>
        <w:rPr>
          <w:rFonts w:ascii="PT Astra Serif" w:eastAsia="Times New Roman" w:hAnsi="PT Astra Serif" w:cs="Times New Roman"/>
          <w:bCs/>
          <w:sz w:val="24"/>
          <w:szCs w:val="24"/>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проект местного бюджета и отчет о его исполнении;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вопросы о преобразовании  Талдомского городского округа.</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3. В публичных слушаниях имеют право участвовать жители Талдомского городского округа, достигшие восемнадцатилетнего возраста.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Публичные слушания проводятся по инициативе:</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Совета депутатов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главы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3) жителей Талдомского городского округа. </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5. Порядок назначения и проведения публичных слушаний определяется нормативными правовыми актами Совета депутатов Талдомского городского округа в соответствии с законом Московской области.</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6. </w:t>
      </w:r>
      <w:r>
        <w:rPr>
          <w:rFonts w:ascii="PT Astra Serif" w:eastAsia="Times New Roman" w:hAnsi="PT Astra Serif" w:cs="Times New Roman"/>
          <w:color w:val="000000"/>
          <w:sz w:val="24"/>
          <w:szCs w:val="24"/>
          <w:lang w:eastAsia="ru-RU"/>
        </w:rPr>
        <w:t>Порядок проведения публичных слушаний должен предусматривать оповещение жителей  Талдомского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Талдомского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Талдомского городского округа.</w:t>
      </w:r>
    </w:p>
    <w:p w:rsidR="00972C41" w:rsidRDefault="003E2D1D">
      <w:pPr>
        <w:pStyle w:val="a8"/>
        <w:widowControl w:val="0"/>
        <w:spacing w:after="0" w:line="240" w:lineRule="auto"/>
        <w:ind w:firstLine="567"/>
        <w:jc w:val="both"/>
      </w:pPr>
      <w:r>
        <w:rPr>
          <w:rFonts w:ascii="PT Astra Serif" w:eastAsia="Times New Roman" w:hAnsi="PT Astra Serif" w:cs="Times New Roman"/>
          <w:color w:val="000000"/>
          <w:sz w:val="24"/>
          <w:szCs w:val="24"/>
          <w:lang w:eastAsia="ru-RU"/>
        </w:rPr>
        <w:t xml:space="preserve">7. Нормативными правовыми актами Совета депутатов Талдомского городского округа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Талдомского городского округа своих замечаний и предложений по проекту муниципального правового акта, а также для участия жителей Талдомского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w:t>
      </w:r>
      <w:r>
        <w:rPr>
          <w:rFonts w:ascii="PT Astra Serif" w:eastAsia="Times New Roman" w:hAnsi="PT Astra Serif" w:cs="Times New Roman"/>
          <w:sz w:val="24"/>
          <w:szCs w:val="24"/>
          <w:lang w:eastAsia="ru-RU"/>
        </w:rPr>
        <w:t xml:space="preserve">«Единый портал </w:t>
      </w:r>
      <w:r>
        <w:rPr>
          <w:rFonts w:ascii="PT Astra Serif" w:eastAsia="Times New Roman" w:hAnsi="PT Astra Serif" w:cs="Times New Roman"/>
          <w:color w:val="000000"/>
          <w:sz w:val="24"/>
          <w:szCs w:val="24"/>
          <w:lang w:eastAsia="ru-RU"/>
        </w:rPr>
        <w:t>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972C41" w:rsidRDefault="003E2D1D">
      <w:pPr>
        <w:pStyle w:val="a8"/>
        <w:widowControl w:val="0"/>
        <w:spacing w:after="0" w:line="240" w:lineRule="auto"/>
        <w:ind w:firstLine="567"/>
        <w:jc w:val="both"/>
      </w:pPr>
      <w:r>
        <w:rPr>
          <w:rFonts w:ascii="PT Astra Serif" w:eastAsia="Times New Roman" w:hAnsi="PT Astra Serif" w:cs="Times New Roman"/>
          <w:color w:val="000000"/>
          <w:kern w:val="2"/>
          <w:sz w:val="24"/>
          <w:szCs w:val="24"/>
          <w:lang w:eastAsia="ru-RU"/>
        </w:rPr>
        <w:t>8. Публичные слушания, проводимые по инициативе жителей Талдомского городского округа или Совета депутатов Талдомского городского округа, назначаются Советом депутатов Талдомского городского округа, а публичные слушания, проводимые по инициативе главы Талдомского городского округа, - главой Талдомского городского округа.</w:t>
      </w:r>
    </w:p>
    <w:p w:rsidR="00972C41" w:rsidRDefault="003E2D1D">
      <w:pPr>
        <w:pStyle w:val="a8"/>
        <w:widowControl w:val="0"/>
        <w:spacing w:after="0" w:line="240" w:lineRule="auto"/>
        <w:ind w:firstLine="567"/>
        <w:jc w:val="both"/>
      </w:pPr>
      <w:r>
        <w:rPr>
          <w:rFonts w:ascii="PT Astra Serif" w:eastAsia="Times New Roman" w:hAnsi="PT Astra Serif" w:cs="Times New Roman"/>
          <w:bCs/>
          <w:kern w:val="2"/>
          <w:sz w:val="24"/>
          <w:szCs w:val="24"/>
          <w:lang w:eastAsia="ru-RU"/>
        </w:rPr>
        <w:t xml:space="preserve">9. Решение о назначении публичных слушаний должно быть принято Советом депутатов Талдомского городского округа или главой Талдомского городского округа в течение 10 дней с момента поступления инициативы проведения публичных слушаний, предусмотренной пунктом </w:t>
      </w:r>
      <w:r>
        <w:rPr>
          <w:rFonts w:ascii="PT Astra Serif" w:eastAsia="Times New Roman" w:hAnsi="PT Astra Serif" w:cs="Times New Roman"/>
          <w:bCs/>
          <w:color w:val="000000"/>
          <w:kern w:val="2"/>
          <w:sz w:val="24"/>
          <w:szCs w:val="24"/>
          <w:lang w:eastAsia="ru-RU"/>
        </w:rPr>
        <w:t>4</w:t>
      </w:r>
      <w:r>
        <w:rPr>
          <w:rFonts w:ascii="PT Astra Serif" w:eastAsia="Times New Roman" w:hAnsi="PT Astra Serif" w:cs="Times New Roman"/>
          <w:bCs/>
          <w:kern w:val="2"/>
          <w:sz w:val="24"/>
          <w:szCs w:val="24"/>
          <w:lang w:eastAsia="ru-RU"/>
        </w:rPr>
        <w:t xml:space="preserve"> настоящей статьи.</w:t>
      </w:r>
    </w:p>
    <w:p w:rsidR="00972C41" w:rsidRDefault="003E2D1D">
      <w:pPr>
        <w:pStyle w:val="a8"/>
        <w:widowControl w:val="0"/>
        <w:spacing w:after="0" w:line="240" w:lineRule="auto"/>
        <w:ind w:firstLine="567"/>
        <w:jc w:val="both"/>
      </w:pPr>
      <w:r>
        <w:rPr>
          <w:rFonts w:ascii="PT Astra Serif" w:eastAsia="Times New Roman" w:hAnsi="PT Astra Serif" w:cs="Times New Roman"/>
          <w:bCs/>
          <w:kern w:val="2"/>
          <w:sz w:val="24"/>
          <w:szCs w:val="24"/>
          <w:lang w:eastAsia="ru-RU"/>
        </w:rPr>
        <w:t xml:space="preserve">10. </w:t>
      </w:r>
      <w:r>
        <w:rPr>
          <w:rFonts w:ascii="PT Astra Serif" w:eastAsia="Times New Roman" w:hAnsi="PT Astra Serif" w:cs="Times New Roman"/>
          <w:color w:val="000000"/>
          <w:kern w:val="2"/>
          <w:sz w:val="24"/>
          <w:szCs w:val="24"/>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w:t>
      </w:r>
      <w:r>
        <w:rPr>
          <w:rFonts w:ascii="PT Astra Serif" w:eastAsia="Times New Roman" w:hAnsi="PT Astra Serif" w:cs="Times New Roman"/>
          <w:color w:val="000000"/>
          <w:kern w:val="2"/>
          <w:sz w:val="24"/>
          <w:szCs w:val="24"/>
          <w:lang w:eastAsia="ru-RU"/>
        </w:rPr>
        <w:lastRenderedPageBreak/>
        <w:t>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72C41" w:rsidRDefault="003E2D1D">
      <w:pPr>
        <w:pStyle w:val="a8"/>
        <w:widowControl w:val="0"/>
        <w:spacing w:after="0" w:line="240" w:lineRule="auto"/>
        <w:ind w:firstLine="567"/>
        <w:jc w:val="both"/>
      </w:pPr>
      <w:r>
        <w:rPr>
          <w:rFonts w:ascii="PT Astra Serif" w:eastAsia="Times New Roman" w:hAnsi="PT Astra Serif" w:cs="Times New Roman"/>
          <w:color w:val="000000"/>
          <w:kern w:val="2"/>
          <w:sz w:val="24"/>
          <w:szCs w:val="24"/>
          <w:lang w:eastAsia="ru-RU"/>
        </w:rPr>
        <w:t>11. Результаты публичных слушаний, общественных обсуждений подлежат обязательному рассмотрению Советом депутатов Талдомского городского округа при рассмотрении проектов муниципальных правовых актов.</w:t>
      </w:r>
    </w:p>
    <w:p w:rsidR="00972C41" w:rsidRDefault="003E2D1D">
      <w:pPr>
        <w:pStyle w:val="a8"/>
        <w:widowControl w:val="0"/>
        <w:spacing w:after="0" w:line="240" w:lineRule="auto"/>
        <w:ind w:firstLine="567"/>
        <w:jc w:val="both"/>
      </w:pPr>
      <w:r>
        <w:rPr>
          <w:rFonts w:ascii="PT Astra Serif" w:hAnsi="PT Astra Serif"/>
          <w:sz w:val="24"/>
          <w:szCs w:val="24"/>
        </w:rPr>
        <w:t xml:space="preserve">Результаты публичных слушаний, общественных обсуждений, включая мотивированное обоснование принятых решений, подлежат обнародованию. </w:t>
      </w:r>
    </w:p>
    <w:p w:rsidR="00972C41" w:rsidRDefault="003E2D1D">
      <w:pPr>
        <w:pStyle w:val="a8"/>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12. Результаты публичных слушаний, общественных обсуждений носят рекомендательный характер.</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 xml:space="preserve">Статья 39. Собрание граждан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pPr>
      <w:r>
        <w:rPr>
          <w:rFonts w:ascii="PT Astra Serif" w:hAnsi="PT Astra Serif" w:cs="Times New Roman"/>
          <w:color w:val="000000"/>
          <w:sz w:val="24"/>
          <w:szCs w:val="24"/>
        </w:rPr>
        <w:t>1. Собрания граждан могут проводиться:</w:t>
      </w:r>
    </w:p>
    <w:p w:rsidR="00972C41" w:rsidRDefault="003E2D1D">
      <w:pPr>
        <w:pStyle w:val="a8"/>
        <w:widowControl w:val="0"/>
        <w:spacing w:after="0" w:line="240" w:lineRule="auto"/>
        <w:ind w:firstLine="567"/>
        <w:jc w:val="both"/>
      </w:pPr>
      <w:r>
        <w:rPr>
          <w:rFonts w:ascii="PT Astra Serif" w:hAnsi="PT Astra Serif"/>
          <w:sz w:val="24"/>
          <w:szCs w:val="24"/>
        </w:rPr>
        <w:t>1) для обсуждения вопросов местного значения;</w:t>
      </w:r>
    </w:p>
    <w:p w:rsidR="00972C41" w:rsidRDefault="003E2D1D">
      <w:pPr>
        <w:pStyle w:val="a8"/>
        <w:widowControl w:val="0"/>
        <w:spacing w:after="0" w:line="240" w:lineRule="auto"/>
        <w:ind w:firstLine="567"/>
        <w:jc w:val="both"/>
      </w:pPr>
      <w:r>
        <w:rPr>
          <w:rFonts w:ascii="PT Astra Serif" w:hAnsi="PT Astra Serif"/>
          <w:sz w:val="24"/>
          <w:szCs w:val="24"/>
        </w:rPr>
        <w:t>2) для информирования населения о деятельности органов местного самоуправления и должностных лиц местного самоуправления;</w:t>
      </w:r>
    </w:p>
    <w:p w:rsidR="00972C41" w:rsidRDefault="003E2D1D">
      <w:pPr>
        <w:pStyle w:val="a8"/>
        <w:widowControl w:val="0"/>
        <w:spacing w:after="0" w:line="240" w:lineRule="auto"/>
        <w:ind w:firstLine="567"/>
        <w:jc w:val="both"/>
      </w:pPr>
      <w:r>
        <w:rPr>
          <w:rFonts w:ascii="PT Astra Serif" w:hAnsi="PT Astra Serif"/>
          <w:sz w:val="24"/>
          <w:szCs w:val="24"/>
        </w:rPr>
        <w:t>3) на территории Талдомского городского округа или на части его территории по вопросу выявления мнения граждан о поддержке инициативного проекта;</w:t>
      </w:r>
    </w:p>
    <w:p w:rsidR="00972C41" w:rsidRDefault="003E2D1D">
      <w:pPr>
        <w:pStyle w:val="a8"/>
        <w:widowControl w:val="0"/>
        <w:spacing w:after="0" w:line="240" w:lineRule="auto"/>
        <w:ind w:firstLine="567"/>
        <w:jc w:val="both"/>
      </w:pPr>
      <w:r>
        <w:rPr>
          <w:rFonts w:ascii="PT Astra Serif" w:hAnsi="PT Astra Serif"/>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72C41" w:rsidRDefault="003E2D1D">
      <w:pPr>
        <w:pStyle w:val="a8"/>
        <w:widowControl w:val="0"/>
        <w:spacing w:after="0" w:line="240" w:lineRule="auto"/>
        <w:ind w:firstLine="567"/>
        <w:jc w:val="both"/>
      </w:pPr>
      <w:r>
        <w:rPr>
          <w:rFonts w:ascii="PT Astra Serif" w:hAnsi="PT Astra Serif"/>
          <w:sz w:val="24"/>
          <w:szCs w:val="24"/>
        </w:rPr>
        <w:t xml:space="preserve">5) в целях осуществления территориального общественного самоуправления на части территории Талдомского городского округа. </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Собрание граждан проводится по инициативе населения  Талдомского городского округа, Совета депутатов Талдомского  городского округа, главы Талдомского городского округа, а также в случаях, предусмотренных уставом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Собрание граждан, проводимое по инициативе Совета депутатов Талдомского городского округа или главы Талдомского городского округа, назначается Советом депутатов Талдомского городского округа или главой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Собрание граждан, проводимое по инициативе населения, назначается Советом депутатов Талдомского городского округа в порядке, установленном нормативным правовым актом Совета депутатов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5. Порядок назначения и проведения собрания граждан, а также полномочия собрания граждан определяются Федеральным законом от 20.03.2025 № 33-ФЗ </w:t>
      </w:r>
      <w:r>
        <w:rPr>
          <w:rFonts w:ascii="PT Astra Serif" w:hAnsi="PT Astra Serif"/>
          <w:sz w:val="24"/>
          <w:szCs w:val="24"/>
        </w:rPr>
        <w:t>«Об общих принципах организации местного самоуправления в единой системе публичной власти»</w:t>
      </w:r>
      <w:r>
        <w:rPr>
          <w:rFonts w:ascii="PT Astra Serif" w:eastAsia="Times New Roman" w:hAnsi="PT Astra Serif" w:cs="Times New Roman"/>
          <w:kern w:val="2"/>
          <w:sz w:val="24"/>
          <w:szCs w:val="24"/>
          <w:lang w:eastAsia="ru-RU"/>
        </w:rPr>
        <w:t>, нормативными правовыми актами Совета депутатов Талдомского городского округа, уставом территориального общественного самоуправления.</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6. Порядок назначения и проведения собраний граждан, предусмотренных подпунктами 1-4</w:t>
      </w:r>
      <w:r>
        <w:rPr>
          <w:rFonts w:ascii="PT Astra Serif" w:eastAsia="Times New Roman" w:hAnsi="PT Astra Serif" w:cs="Times New Roman"/>
          <w:color w:val="0000FF"/>
          <w:kern w:val="2"/>
          <w:sz w:val="24"/>
          <w:szCs w:val="24"/>
          <w:lang w:eastAsia="ru-RU"/>
        </w:rPr>
        <w:t xml:space="preserve"> </w:t>
      </w:r>
      <w:r>
        <w:rPr>
          <w:rFonts w:ascii="PT Astra Serif" w:eastAsia="Times New Roman" w:hAnsi="PT Astra Serif" w:cs="Times New Roman"/>
          <w:color w:val="000000"/>
          <w:kern w:val="2"/>
          <w:sz w:val="24"/>
          <w:szCs w:val="24"/>
          <w:lang w:eastAsia="ru-RU"/>
        </w:rPr>
        <w:t>пункта 1 на</w:t>
      </w:r>
      <w:r>
        <w:rPr>
          <w:rFonts w:ascii="PT Astra Serif" w:eastAsia="Times New Roman" w:hAnsi="PT Astra Serif" w:cs="Times New Roman"/>
          <w:kern w:val="2"/>
          <w:sz w:val="24"/>
          <w:szCs w:val="24"/>
          <w:lang w:eastAsia="ru-RU"/>
        </w:rPr>
        <w:t>стоящей статьи, определяется нормативным правовым актом Советом депутатов Талдомского городского округа.</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72C41" w:rsidRDefault="003E2D1D">
      <w:pPr>
        <w:widowControl w:val="0"/>
        <w:spacing w:after="0" w:line="240" w:lineRule="auto"/>
        <w:ind w:firstLine="567"/>
        <w:jc w:val="both"/>
      </w:pPr>
      <w:r>
        <w:rPr>
          <w:rFonts w:ascii="PT Astra Serif" w:hAnsi="PT Astra Serif" w:cs="Times New Roman"/>
          <w:color w:val="000000"/>
          <w:sz w:val="24"/>
          <w:szCs w:val="24"/>
        </w:rPr>
        <w:lastRenderedPageBreak/>
        <w:t>7. В собрании граждан, проводимом на территории Талдомского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72C41" w:rsidRDefault="003E2D1D">
      <w:pPr>
        <w:pStyle w:val="a8"/>
        <w:widowControl w:val="0"/>
        <w:spacing w:after="0" w:line="240" w:lineRule="auto"/>
        <w:ind w:firstLine="567"/>
        <w:jc w:val="both"/>
      </w:pPr>
      <w:r>
        <w:rPr>
          <w:rFonts w:ascii="PT Astra Serif" w:hAnsi="PT Astra Serif" w:cs="Times New Roman"/>
          <w:color w:val="000000"/>
          <w:sz w:val="24"/>
          <w:szCs w:val="24"/>
        </w:rPr>
        <w:t>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Московской области.</w:t>
      </w:r>
    </w:p>
    <w:p w:rsidR="00972C41" w:rsidRDefault="003E2D1D">
      <w:pPr>
        <w:pStyle w:val="a8"/>
        <w:widowControl w:val="0"/>
        <w:spacing w:after="0" w:line="240" w:lineRule="auto"/>
        <w:ind w:firstLine="567"/>
        <w:jc w:val="both"/>
      </w:pPr>
      <w:r>
        <w:rPr>
          <w:rFonts w:ascii="PT Astra Serif" w:hAnsi="PT Astra Serif" w:cs="Times New Roman"/>
          <w:color w:val="000000"/>
          <w:sz w:val="24"/>
          <w:szCs w:val="24"/>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9. Собрание граждан может принимать обращения к органам местного самоуправления Талдомского городского округа и должностным лицам местного самоуправления  Талдомского городского округа, а также избирать лиц, уполномоченных представлять собрание граждан во взаимоотношениях с органами местного самоуправления Талдомского городского округа и должностными лицами местного самоуправления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Итоги собрания граждан подлежат официальному обнародованию.</w:t>
      </w:r>
      <w:r>
        <w:rPr>
          <w:rFonts w:ascii="PT Astra Serif" w:eastAsia="Times New Roman" w:hAnsi="PT Astra Serif" w:cs="Times New Roman"/>
          <w:i/>
          <w:kern w:val="2"/>
          <w:sz w:val="24"/>
          <w:szCs w:val="24"/>
          <w:lang w:eastAsia="ru-RU"/>
        </w:rPr>
        <w:t xml:space="preserve"> </w:t>
      </w:r>
      <w:r>
        <w:rPr>
          <w:rFonts w:ascii="PT Astra Serif" w:eastAsia="Times New Roman" w:hAnsi="PT Astra Serif" w:cs="Times New Roman"/>
          <w:kern w:val="2"/>
          <w:sz w:val="24"/>
          <w:szCs w:val="24"/>
          <w:lang w:eastAsia="ru-RU"/>
        </w:rPr>
        <w:t xml:space="preserve"> </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b/>
        </w:rPr>
      </w:pPr>
      <w:r>
        <w:rPr>
          <w:rFonts w:ascii="PT Astra Serif" w:hAnsi="PT Astra Serif"/>
          <w:b/>
          <w:color w:val="000000"/>
          <w:sz w:val="24"/>
          <w:szCs w:val="24"/>
        </w:rPr>
        <w:t>Статья 40. Инициативные проекты</w:t>
      </w:r>
    </w:p>
    <w:p w:rsidR="00972C41" w:rsidRDefault="00972C41">
      <w:pPr>
        <w:widowControl w:val="0"/>
        <w:spacing w:after="0" w:line="240" w:lineRule="auto"/>
        <w:ind w:firstLine="567"/>
        <w:jc w:val="both"/>
        <w:rPr>
          <w:rFonts w:ascii="PT Astra Serif" w:eastAsia="Times New Roman" w:hAnsi="PT Astra Serif" w:cs="Times New Roman"/>
          <w:color w:val="000000"/>
          <w:sz w:val="24"/>
          <w:szCs w:val="24"/>
          <w:lang w:eastAsia="ru-RU"/>
        </w:rPr>
      </w:pPr>
    </w:p>
    <w:p w:rsidR="00972C41" w:rsidRDefault="003E2D1D">
      <w:pPr>
        <w:widowControl w:val="0"/>
        <w:spacing w:after="0" w:line="240" w:lineRule="auto"/>
        <w:ind w:firstLine="567"/>
        <w:jc w:val="both"/>
        <w:rPr>
          <w:highlight w:val="yellow"/>
        </w:rPr>
      </w:pPr>
      <w:r>
        <w:rPr>
          <w:rFonts w:ascii="PT Astra Serif" w:eastAsia="Times New Roman" w:hAnsi="PT Astra Serif" w:cs="Times New Roman"/>
          <w:color w:val="000000"/>
          <w:sz w:val="24"/>
          <w:szCs w:val="24"/>
          <w:highlight w:val="white"/>
          <w:lang w:eastAsia="ru-RU"/>
        </w:rPr>
        <w:t>1. В целях реализации мероприятий, имеющих приоритетное значение для жителей Талдомского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Талдомского городского округа, в том числе через территориальный орган администрации Талдомского городского округа, может быть внесен инициативный проект.</w:t>
      </w:r>
    </w:p>
    <w:p w:rsidR="00972C41" w:rsidRDefault="003E2D1D">
      <w:pPr>
        <w:widowControl w:val="0"/>
        <w:spacing w:after="0" w:line="240" w:lineRule="auto"/>
        <w:ind w:firstLine="567"/>
        <w:jc w:val="both"/>
      </w:pPr>
      <w:r>
        <w:rPr>
          <w:rFonts w:ascii="PT Astra Serif" w:eastAsia="Times New Roman" w:hAnsi="PT Astra Serif" w:cs="Times New Roman"/>
          <w:color w:val="000000"/>
          <w:sz w:val="24"/>
          <w:szCs w:val="24"/>
          <w:lang w:eastAsia="ru-RU"/>
        </w:rPr>
        <w:t xml:space="preserve">Порядок определения части территории Талдомского городского округа, на которой могут реализовываться инициативные проекты, устанавливается нормативным правовым актом </w:t>
      </w:r>
      <w:r w:rsidRPr="00BC37A7">
        <w:rPr>
          <w:rFonts w:ascii="PT Astra Serif" w:eastAsia="Times New Roman" w:hAnsi="PT Astra Serif" w:cs="Times New Roman"/>
          <w:color w:val="000000"/>
          <w:sz w:val="24"/>
          <w:szCs w:val="24"/>
          <w:lang w:eastAsia="ru-RU"/>
        </w:rPr>
        <w:t>Советом</w:t>
      </w:r>
      <w:r>
        <w:rPr>
          <w:rFonts w:ascii="PT Astra Serif" w:eastAsia="Times New Roman" w:hAnsi="PT Astra Serif" w:cs="Times New Roman"/>
          <w:color w:val="000000"/>
          <w:sz w:val="24"/>
          <w:szCs w:val="24"/>
          <w:highlight w:val="yellow"/>
          <w:lang w:eastAsia="ru-RU"/>
        </w:rPr>
        <w:t xml:space="preserve"> </w:t>
      </w:r>
      <w:r w:rsidRPr="00BC37A7">
        <w:rPr>
          <w:rFonts w:ascii="PT Astra Serif" w:eastAsia="Times New Roman" w:hAnsi="PT Astra Serif" w:cs="Times New Roman"/>
          <w:color w:val="000000"/>
          <w:sz w:val="24"/>
          <w:szCs w:val="24"/>
          <w:lang w:eastAsia="ru-RU"/>
        </w:rPr>
        <w:t xml:space="preserve">депутатов </w:t>
      </w:r>
      <w:r>
        <w:rPr>
          <w:rFonts w:ascii="PT Astra Serif" w:eastAsia="Times New Roman" w:hAnsi="PT Astra Serif" w:cs="Times New Roman"/>
          <w:color w:val="000000"/>
          <w:sz w:val="24"/>
          <w:szCs w:val="24"/>
          <w:lang w:eastAsia="ru-RU"/>
        </w:rPr>
        <w:t>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Талдомского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w:t>
      </w:r>
      <w:r w:rsidRPr="00BC37A7">
        <w:rPr>
          <w:rFonts w:ascii="PT Astra Serif" w:eastAsia="Times New Roman" w:hAnsi="PT Astra Serif" w:cs="Times New Roman"/>
          <w:color w:val="000000"/>
          <w:sz w:val="24"/>
          <w:szCs w:val="24"/>
          <w:lang w:eastAsia="ru-RU"/>
        </w:rPr>
        <w:t>м Советом</w:t>
      </w:r>
      <w:r>
        <w:rPr>
          <w:rFonts w:ascii="PT Astra Serif" w:eastAsia="Times New Roman" w:hAnsi="PT Astra Serif" w:cs="Times New Roman"/>
          <w:color w:val="000000"/>
          <w:sz w:val="24"/>
          <w:szCs w:val="24"/>
          <w:highlight w:val="yellow"/>
          <w:lang w:eastAsia="ru-RU"/>
        </w:rPr>
        <w:t xml:space="preserve"> </w:t>
      </w:r>
      <w:r w:rsidRPr="00BC37A7">
        <w:rPr>
          <w:rFonts w:ascii="PT Astra Serif" w:eastAsia="Times New Roman" w:hAnsi="PT Astra Serif" w:cs="Times New Roman"/>
          <w:color w:val="000000"/>
          <w:sz w:val="24"/>
          <w:szCs w:val="24"/>
          <w:lang w:eastAsia="ru-RU"/>
        </w:rPr>
        <w:t>депутатов</w:t>
      </w:r>
      <w:r>
        <w:rPr>
          <w:rFonts w:ascii="PT Astra Serif" w:eastAsia="Times New Roman" w:hAnsi="PT Astra Serif" w:cs="Times New Roman"/>
          <w:color w:val="000000"/>
          <w:sz w:val="24"/>
          <w:szCs w:val="24"/>
          <w:lang w:eastAsia="ru-RU"/>
        </w:rPr>
        <w:t xml:space="preserve"> Талдомского городского округа. Право выступить инициатором проекта в соответствии с нормативным правовым актом </w:t>
      </w:r>
      <w:r w:rsidRPr="00BC37A7">
        <w:rPr>
          <w:rFonts w:ascii="PT Astra Serif" w:eastAsia="Times New Roman" w:hAnsi="PT Astra Serif" w:cs="Times New Roman"/>
          <w:color w:val="000000"/>
          <w:sz w:val="24"/>
          <w:szCs w:val="24"/>
          <w:lang w:eastAsia="ru-RU"/>
        </w:rPr>
        <w:t>Советом депутатов</w:t>
      </w:r>
      <w:r>
        <w:rPr>
          <w:rFonts w:ascii="PT Astra Serif" w:eastAsia="Times New Roman" w:hAnsi="PT Astra Serif" w:cs="Times New Roman"/>
          <w:color w:val="000000"/>
          <w:sz w:val="24"/>
          <w:szCs w:val="24"/>
          <w:lang w:eastAsia="ru-RU"/>
        </w:rPr>
        <w:t xml:space="preserve"> Талдомского городского округа может быть предоставлено также иным лицам, осуществляющим деятельность на территории 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lastRenderedPageBreak/>
        <w:t>3. Инициативный проект должен содержать следующие сведения: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описание проблемы, решение которой имеет приоритетное значение для жителей Талдомского городского округа или его части;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обоснование предложений по решению указанной проблемы;</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3) описание ожидаемого результата (ожидаемых результатов) реализации инициативного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4) предварительный расчет необходимых расходов на реализацию инициативного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5) планируемые сроки реализации инициативного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 xml:space="preserve">8) указание на территорию Талдомского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Pr="00BC37A7">
        <w:rPr>
          <w:rFonts w:ascii="PT Astra Serif" w:eastAsia="Times New Roman" w:hAnsi="PT Astra Serif" w:cs="Times New Roman"/>
          <w:color w:val="000000"/>
          <w:sz w:val="24"/>
          <w:szCs w:val="24"/>
          <w:lang w:eastAsia="ru-RU"/>
        </w:rPr>
        <w:t xml:space="preserve">Советом депутатов </w:t>
      </w:r>
      <w:r>
        <w:rPr>
          <w:rFonts w:ascii="PT Astra Serif" w:eastAsia="Times New Roman" w:hAnsi="PT Astra Serif" w:cs="Times New Roman"/>
          <w:color w:val="000000"/>
          <w:sz w:val="24"/>
          <w:szCs w:val="24"/>
          <w:lang w:eastAsia="ru-RU"/>
        </w:rPr>
        <w:t>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9) иные сведения, предусмотренные нормативным правовым актом Совета депутатов 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4. Инициативный проект до его внесения в  администрацию Талдомского городского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Талдомского городского округа, в целях обсуждения инициативного проекта, определения его соответствия интересам жителей Талдомского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972C41" w:rsidRDefault="003E2D1D">
      <w:pPr>
        <w:pStyle w:val="a8"/>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5. Помимо обязательной поддержки инициативного проекта, предусмотренной пунктом 4 настоящей статьи, нормативным правовым актом Советом депутатов Талдомского городского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6. Инициаторы проекта при внесении инициативного проекта в администрацию Талдомского городского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Талдомского городского округа или его части.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7. Информация о внесении инициативного проекта в администрацию Талдомского городского округа подлежит обнародованию, в том числе посредством размещения на официальном сайте Талдомского городского округа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пункте 3</w:t>
      </w:r>
      <w:r>
        <w:rPr>
          <w:rFonts w:ascii="PT Astra Serif" w:eastAsia="Times New Roman" w:hAnsi="PT Astra Serif" w:cs="Times New Roman"/>
          <w:sz w:val="24"/>
          <w:szCs w:val="24"/>
          <w:lang w:eastAsia="ru-RU"/>
        </w:rPr>
        <w:t xml:space="preserve"> </w:t>
      </w:r>
      <w:r>
        <w:rPr>
          <w:rFonts w:ascii="PT Astra Serif" w:eastAsia="Times New Roman" w:hAnsi="PT Astra Serif" w:cs="Times New Roman"/>
          <w:color w:val="000000"/>
          <w:sz w:val="24"/>
          <w:szCs w:val="24"/>
          <w:lang w:eastAsia="ru-RU"/>
        </w:rPr>
        <w:t>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Талдомского городского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 xml:space="preserve">8. Инициативный проект подлежит обязательному рассмотрению  администрацией Талдомского городского округа в течение 30 дней со дня его внесения.  Администрация Талдомского </w:t>
      </w:r>
      <w:r>
        <w:rPr>
          <w:rFonts w:ascii="PT Astra Serif" w:eastAsia="Times New Roman" w:hAnsi="PT Astra Serif" w:cs="Times New Roman"/>
          <w:color w:val="000000"/>
          <w:sz w:val="24"/>
          <w:szCs w:val="24"/>
          <w:lang w:eastAsia="ru-RU"/>
        </w:rPr>
        <w:lastRenderedPageBreak/>
        <w:t>городского округа по результатам рассмотрения инициативного проекта принимает одно из следующих решений:</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9. Администрация Талдомского городского округа принимает решение об отказе в поддержке инициативного проекта в одном из следующих случаев:</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 несоблюдение установленного порядка внесения инициативного проекта и его рассмотрения;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Талдомского городского округа;</w:t>
      </w:r>
    </w:p>
    <w:p w:rsidR="00972C41" w:rsidRDefault="003E2D1D">
      <w:pPr>
        <w:pStyle w:val="a8"/>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5) наличие возможности решения описанной в инициативном проекте проблемы более эффективным способом;</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6) признание инициативного проекта не прошедшим конкурсный отбор.</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10. Администрация Талдомского городского округа вправе, а в случае, предусмотренном под</w:t>
      </w:r>
      <w:r>
        <w:rPr>
          <w:rFonts w:ascii="PT Astra Serif" w:eastAsia="Times New Roman" w:hAnsi="PT Astra Serif" w:cs="Times New Roman"/>
          <w:sz w:val="24"/>
          <w:szCs w:val="24"/>
          <w:lang w:eastAsia="ru-RU"/>
        </w:rPr>
        <w:t xml:space="preserve">пунктом 5 пункта 9 </w:t>
      </w:r>
      <w:r>
        <w:rPr>
          <w:rFonts w:ascii="PT Astra Serif" w:eastAsia="Times New Roman" w:hAnsi="PT Astra Serif" w:cs="Times New Roman"/>
          <w:color w:val="000000"/>
          <w:sz w:val="24"/>
          <w:szCs w:val="24"/>
          <w:lang w:eastAsia="ru-RU"/>
        </w:rPr>
        <w:t>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11.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Талдомского городского округа.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12. В отношении инициативных проектов, выдвигаемых для получения финансовой поддержки за счет межбюджетных трансфертов из бюджета Московской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пунктов</w:t>
      </w:r>
      <w:r>
        <w:rPr>
          <w:rFonts w:ascii="PT Astra Serif" w:eastAsia="Times New Roman" w:hAnsi="PT Astra Serif" w:cs="Times New Roman"/>
          <w:sz w:val="24"/>
          <w:szCs w:val="24"/>
          <w:lang w:eastAsia="ru-RU"/>
        </w:rPr>
        <w:t xml:space="preserve"> 3, 8-11, 13 и 14 </w:t>
      </w:r>
      <w:r>
        <w:rPr>
          <w:rFonts w:ascii="PT Astra Serif" w:eastAsia="Times New Roman" w:hAnsi="PT Astra Serif" w:cs="Times New Roman"/>
          <w:color w:val="000000"/>
          <w:sz w:val="24"/>
          <w:szCs w:val="24"/>
          <w:lang w:eastAsia="ru-RU"/>
        </w:rPr>
        <w:t>настоящей статьи не применяются.</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13. В случае, если в администрацию Талдомского городского округа внесено несколько инициативных проектов, в том числе с описанием аналогичных по содержанию приоритетных проблем, администрация Талдомского городского округа организует проведение конкурсного отбора и информирует об этом инициаторов проекта.</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 xml:space="preserve">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Pr="00BC37A7">
        <w:rPr>
          <w:rFonts w:ascii="PT Astra Serif" w:eastAsia="Times New Roman" w:hAnsi="PT Astra Serif" w:cs="Times New Roman"/>
          <w:color w:val="000000"/>
          <w:sz w:val="24"/>
          <w:szCs w:val="24"/>
          <w:lang w:eastAsia="ru-RU"/>
        </w:rPr>
        <w:t xml:space="preserve">Совета депутатов </w:t>
      </w:r>
      <w:r>
        <w:rPr>
          <w:rFonts w:ascii="PT Astra Serif" w:eastAsia="Times New Roman" w:hAnsi="PT Astra Serif" w:cs="Times New Roman"/>
          <w:color w:val="000000"/>
          <w:sz w:val="24"/>
          <w:szCs w:val="24"/>
          <w:highlight w:val="white"/>
          <w:lang w:eastAsia="ru-RU"/>
        </w:rPr>
        <w:t xml:space="preserve">Талдомского городского округа. </w:t>
      </w:r>
      <w:r>
        <w:rPr>
          <w:rFonts w:ascii="PT Astra Serif" w:eastAsia="Times New Roman" w:hAnsi="PT Astra Serif" w:cs="Times New Roman"/>
          <w:color w:val="000000"/>
          <w:sz w:val="24"/>
          <w:szCs w:val="24"/>
          <w:lang w:eastAsia="ru-RU"/>
        </w:rPr>
        <w:t xml:space="preserve">Состав коллегиального органа (комиссии) формируется  администрацией Талдомского городского округа. При этом половина от общего числа членов коллегиального органа (комиссии) должна быть назначена на основе предложений Совета депутатов Талдомского городского округа. Инициаторам проекта и их представителям при проведении конкурсного отбора должна обеспечиваться возможность участия в </w:t>
      </w:r>
      <w:r>
        <w:rPr>
          <w:rFonts w:ascii="PT Astra Serif" w:eastAsia="Times New Roman" w:hAnsi="PT Astra Serif" w:cs="Times New Roman"/>
          <w:color w:val="000000"/>
          <w:sz w:val="24"/>
          <w:szCs w:val="24"/>
          <w:lang w:eastAsia="ru-RU"/>
        </w:rPr>
        <w:lastRenderedPageBreak/>
        <w:t>рассмотрении коллегиальным органом (комиссией) инициативных проектов и изложения своих позиций по ним.</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15. Инициаторы проекта, другие граждане, проживающие на территории Талдомского городского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72C41" w:rsidRDefault="003E2D1D">
      <w:pPr>
        <w:shd w:val="clear" w:color="auto" w:fill="FFFFFF"/>
        <w:spacing w:after="0" w:line="240" w:lineRule="auto"/>
        <w:ind w:firstLine="708"/>
        <w:jc w:val="both"/>
      </w:pPr>
      <w:r>
        <w:rPr>
          <w:rFonts w:ascii="PT Astra Serif" w:eastAsia="Times New Roman" w:hAnsi="PT Astra Serif" w:cs="Times New Roman"/>
          <w:color w:val="000000"/>
          <w:sz w:val="24"/>
          <w:szCs w:val="24"/>
          <w:lang w:eastAsia="ru-RU"/>
        </w:rPr>
        <w:t>16. Информация о рассмотрении инициативного проекта администрацией Талдомского городского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Талдомского городского округа в информационно-телекоммуникационной сети "Интернет".</w:t>
      </w:r>
    </w:p>
    <w:p w:rsidR="00972C41" w:rsidRDefault="003E2D1D">
      <w:pPr>
        <w:widowControl w:val="0"/>
        <w:shd w:val="clear" w:color="auto" w:fill="FFFFFF"/>
        <w:spacing w:after="0" w:line="240" w:lineRule="auto"/>
        <w:ind w:firstLine="708"/>
        <w:jc w:val="both"/>
        <w:rPr>
          <w:rFonts w:ascii="PT Astra Serif" w:eastAsia="Times New Roman" w:hAnsi="PT Astra Serif" w:cs="Times New Roman"/>
          <w:color w:val="000000"/>
          <w:kern w:val="2"/>
          <w:sz w:val="24"/>
          <w:szCs w:val="24"/>
          <w:lang w:eastAsia="ru-RU"/>
        </w:rPr>
      </w:pPr>
      <w:r>
        <w:rPr>
          <w:rFonts w:ascii="PT Astra Serif" w:eastAsia="Times New Roman" w:hAnsi="PT Astra Serif" w:cs="Times New Roman"/>
          <w:color w:val="000000"/>
          <w:kern w:val="2"/>
          <w:sz w:val="24"/>
          <w:szCs w:val="24"/>
          <w:lang w:eastAsia="ru-RU"/>
        </w:rPr>
        <w:t>17. Отчет администрации Талдомского городского округа об итогах реализации инициативного проекта подлежит обнародованию, в том числе посредством размещения на официальном сайте Талдомского городского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972C41" w:rsidRDefault="00972C41">
      <w:pPr>
        <w:widowControl w:val="0"/>
        <w:shd w:val="clear" w:color="auto" w:fill="FFFFFF"/>
        <w:spacing w:after="0" w:line="240" w:lineRule="auto"/>
        <w:ind w:firstLine="708"/>
        <w:jc w:val="both"/>
        <w:rPr>
          <w:rFonts w:ascii="PT Astra Serif" w:eastAsia="Times New Roman" w:hAnsi="PT Astra Serif" w:cs="Times New Roman"/>
          <w:color w:val="000000"/>
          <w:kern w:val="2"/>
          <w:sz w:val="24"/>
          <w:szCs w:val="24"/>
          <w:lang w:eastAsia="ru-RU"/>
        </w:rPr>
      </w:pPr>
    </w:p>
    <w:p w:rsidR="00972C41" w:rsidRDefault="003E2D1D">
      <w:pPr>
        <w:widowControl w:val="0"/>
        <w:spacing w:after="0" w:line="240" w:lineRule="auto"/>
        <w:ind w:firstLine="567"/>
        <w:jc w:val="both"/>
        <w:rPr>
          <w:b/>
        </w:rPr>
      </w:pPr>
      <w:r>
        <w:rPr>
          <w:rFonts w:ascii="PT Astra Serif" w:eastAsia="Times New Roman" w:hAnsi="PT Astra Serif" w:cs="Times New Roman"/>
          <w:b/>
          <w:kern w:val="2"/>
          <w:sz w:val="24"/>
          <w:szCs w:val="24"/>
          <w:lang w:eastAsia="ru-RU"/>
        </w:rPr>
        <w:t>Статья 41. Территориальное общественное самоуправление</w:t>
      </w:r>
    </w:p>
    <w:p w:rsidR="00972C41" w:rsidRDefault="00972C41">
      <w:pPr>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spacing w:after="0" w:line="240" w:lineRule="auto"/>
        <w:ind w:firstLine="567"/>
        <w:jc w:val="both"/>
      </w:pPr>
      <w:r>
        <w:rPr>
          <w:rFonts w:ascii="PT Astra Serif" w:eastAsia="Times New Roman" w:hAnsi="PT Astra Serif" w:cs="Times New Roman"/>
          <w:kern w:val="2"/>
          <w:sz w:val="24"/>
          <w:szCs w:val="24"/>
          <w:lang w:eastAsia="ru-RU"/>
        </w:rPr>
        <w:t xml:space="preserve">1. </w:t>
      </w:r>
      <w:r>
        <w:rPr>
          <w:rFonts w:ascii="PT Astra Serif" w:eastAsia="Times New Roman" w:hAnsi="PT Astra Serif"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для самостоятельного и под свою ответственность осуществления собственных инициатив по вопросам местного значения.</w:t>
      </w:r>
    </w:p>
    <w:p w:rsidR="00972C41" w:rsidRDefault="003E2D1D">
      <w:pPr>
        <w:widowControl w:val="0"/>
        <w:spacing w:after="0" w:line="240" w:lineRule="auto"/>
        <w:ind w:firstLine="567"/>
        <w:jc w:val="both"/>
      </w:pPr>
      <w:r>
        <w:rPr>
          <w:rFonts w:ascii="PT Astra Serif" w:eastAsia="Times New Roman" w:hAnsi="PT Astra Serif" w:cs="Times New Roman"/>
          <w:sz w:val="24"/>
          <w:szCs w:val="24"/>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Талдомского городского округа. Порядок регистрации устава территориального общественного самоуправления определяется нормативными правовыми актами Совета депутатов Талдомского городского округа.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72C41" w:rsidRDefault="003E2D1D">
      <w:pPr>
        <w:pStyle w:val="a8"/>
        <w:widowControl w:val="0"/>
        <w:spacing w:after="0" w:line="240" w:lineRule="auto"/>
        <w:ind w:firstLine="567"/>
        <w:jc w:val="both"/>
      </w:pPr>
      <w:r>
        <w:rPr>
          <w:rFonts w:ascii="PT Astra Serif" w:eastAsia="Times New Roman" w:hAnsi="PT Astra Serif" w:cs="Times New Roman"/>
          <w:kern w:val="2"/>
          <w:sz w:val="24"/>
          <w:szCs w:val="24"/>
          <w:lang w:eastAsia="ru-RU"/>
        </w:rPr>
        <w:t>7. В случаях, предусмотренных н</w:t>
      </w:r>
      <w:r>
        <w:rPr>
          <w:rFonts w:ascii="PT Astra Serif" w:eastAsia="Times New Roman" w:hAnsi="PT Astra Serif" w:cs="Times New Roman"/>
          <w:iCs/>
          <w:kern w:val="2"/>
          <w:sz w:val="24"/>
          <w:szCs w:val="24"/>
          <w:lang w:eastAsia="ru-RU"/>
        </w:rPr>
        <w:t>ормативными правовыми актами</w:t>
      </w:r>
      <w:r>
        <w:rPr>
          <w:rFonts w:ascii="PT Astra Serif" w:eastAsia="Times New Roman" w:hAnsi="PT Astra Serif" w:cs="Times New Roman"/>
          <w:kern w:val="2"/>
          <w:sz w:val="24"/>
          <w:szCs w:val="24"/>
          <w:lang w:eastAsia="ru-RU"/>
        </w:rPr>
        <w:t xml:space="preserve"> Советом депутатов </w:t>
      </w:r>
      <w:r>
        <w:rPr>
          <w:rFonts w:ascii="PT Astra Serif" w:eastAsia="Times New Roman" w:hAnsi="PT Astra Serif" w:cs="Times New Roman"/>
          <w:kern w:val="2"/>
          <w:sz w:val="24"/>
          <w:szCs w:val="24"/>
          <w:lang w:eastAsia="ru-RU"/>
        </w:rPr>
        <w:lastRenderedPageBreak/>
        <w:t xml:space="preserve">Талдомского городского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w:t>
      </w:r>
      <w:r>
        <w:rPr>
          <w:rFonts w:ascii="PT Astra Serif" w:eastAsia="Times New Roman" w:hAnsi="PT Astra Serif" w:cs="Times New Roman"/>
          <w:iCs/>
          <w:kern w:val="2"/>
          <w:sz w:val="24"/>
          <w:szCs w:val="24"/>
          <w:lang w:eastAsia="ru-RU"/>
        </w:rPr>
        <w:t>нормативными правовыми актами</w:t>
      </w:r>
      <w:r>
        <w:rPr>
          <w:rFonts w:ascii="PT Astra Serif" w:eastAsia="Times New Roman" w:hAnsi="PT Astra Serif" w:cs="Times New Roman"/>
          <w:kern w:val="2"/>
          <w:sz w:val="24"/>
          <w:szCs w:val="24"/>
          <w:lang w:eastAsia="ru-RU"/>
        </w:rPr>
        <w:t xml:space="preserve"> Советом депутатов Талдомского городского округа, уставом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установление структуры органов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принятие устава территориального общественного самоуправления, внесение в него изменений и дополнений;</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избрание органов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определение основных направлений деятельности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5) утверждение сметы доходов и расходов территориального общественного самоуправления и отчета о ее исполнении;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6) рассмотрение и утверждение отчетов о деятельности органов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7) </w:t>
      </w:r>
      <w:r>
        <w:rPr>
          <w:rFonts w:ascii="PT Astra Serif" w:hAnsi="PT Astra Serif" w:cs="Times New Roman"/>
          <w:color w:val="000000"/>
          <w:sz w:val="24"/>
          <w:szCs w:val="24"/>
        </w:rPr>
        <w:t>обсуждение инициативного проекта и принятие решения по вопросу о его одобрении.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10. Органы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действуют в интересах населения, проживающего на соответствующей территории;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11. </w:t>
      </w:r>
      <w:r>
        <w:rPr>
          <w:rFonts w:ascii="PT Astra Serif" w:hAnsi="PT Astra Serif" w:cs="Times New Roman"/>
          <w:color w:val="000000"/>
          <w:sz w:val="24"/>
          <w:szCs w:val="24"/>
        </w:rPr>
        <w:t>Органы территориального общественного самоуправления могут выдвигать инициативный проект в качестве инициаторов проекта.</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12. В уставе территориального общественного самоуправления устанавливаются: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 территория, на которой оно осуществляется;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2) цели, задачи, формы и основные направления деятельности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4) порядок принятия решений;</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6) порядок прекращения осуществления территориального общественного самоуправления.</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72C41" w:rsidRDefault="003E2D1D">
      <w:pPr>
        <w:widowControl w:val="0"/>
        <w:spacing w:after="0" w:line="240" w:lineRule="auto"/>
        <w:ind w:firstLine="567"/>
        <w:jc w:val="both"/>
      </w:pPr>
      <w:r>
        <w:rPr>
          <w:rFonts w:ascii="PT Astra Serif" w:eastAsia="Times New Roman" w:hAnsi="PT Astra Serif" w:cs="Times New Roman"/>
          <w:kern w:val="2"/>
          <w:sz w:val="24"/>
          <w:szCs w:val="24"/>
          <w:lang w:eastAsia="ru-RU"/>
        </w:rPr>
        <w:t xml:space="preserve">14. Порядок организации и осуществления территориального общественного самоуправления, </w:t>
      </w:r>
      <w:r>
        <w:rPr>
          <w:rFonts w:ascii="PT Astra Serif" w:eastAsia="Times New Roman" w:hAnsi="PT Astra Serif" w:cs="Times New Roman"/>
          <w:kern w:val="2"/>
          <w:sz w:val="24"/>
          <w:szCs w:val="24"/>
          <w:lang w:eastAsia="ru-RU"/>
        </w:rPr>
        <w:lastRenderedPageBreak/>
        <w:t xml:space="preserve">условия и порядок выделения необходимых средств из местного бюджета определяются </w:t>
      </w:r>
      <w:r>
        <w:rPr>
          <w:rFonts w:ascii="PT Astra Serif" w:eastAsia="Times New Roman" w:hAnsi="PT Astra Serif" w:cs="Times New Roman"/>
          <w:i/>
          <w:kern w:val="2"/>
          <w:sz w:val="24"/>
          <w:szCs w:val="24"/>
          <w:lang w:eastAsia="ru-RU"/>
        </w:rPr>
        <w:t xml:space="preserve"> </w:t>
      </w:r>
      <w:r>
        <w:rPr>
          <w:rFonts w:ascii="PT Astra Serif" w:eastAsia="Times New Roman" w:hAnsi="PT Astra Serif" w:cs="Times New Roman"/>
          <w:kern w:val="2"/>
          <w:sz w:val="24"/>
          <w:szCs w:val="24"/>
          <w:lang w:eastAsia="ru-RU"/>
        </w:rPr>
        <w:t>нормативными правовыми актами Совета депутатов Талдомского городского округа.</w:t>
      </w:r>
    </w:p>
    <w:p w:rsidR="00972C41" w:rsidRDefault="003E2D1D">
      <w:pPr>
        <w:pStyle w:val="a8"/>
        <w:widowControl w:val="0"/>
        <w:shd w:val="clear" w:color="auto" w:fill="FFFFFF"/>
        <w:spacing w:after="0" w:line="240" w:lineRule="auto"/>
        <w:ind w:firstLine="567"/>
        <w:jc w:val="both"/>
        <w:rPr>
          <w:rFonts w:ascii="PT Astra Serif" w:eastAsia="Times New Roman" w:hAnsi="PT Astra Serif" w:cs="Times New Roman"/>
          <w:color w:val="000000"/>
          <w:kern w:val="2"/>
          <w:sz w:val="24"/>
          <w:szCs w:val="24"/>
          <w:lang w:eastAsia="ru-RU"/>
        </w:rPr>
      </w:pPr>
      <w:r>
        <w:rPr>
          <w:rFonts w:ascii="PT Astra Serif" w:eastAsia="Times New Roman" w:hAnsi="PT Astra Serif" w:cs="Times New Roman"/>
          <w:color w:val="000000"/>
          <w:kern w:val="2"/>
          <w:sz w:val="24"/>
          <w:szCs w:val="24"/>
          <w:lang w:eastAsia="ru-RU"/>
        </w:rPr>
        <w:t>15.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Московской области и местного бюджета.</w:t>
      </w:r>
    </w:p>
    <w:p w:rsidR="00972C41" w:rsidRDefault="00972C41">
      <w:pPr>
        <w:pStyle w:val="a8"/>
        <w:widowControl w:val="0"/>
        <w:shd w:val="clear" w:color="auto" w:fill="FFFFFF"/>
        <w:spacing w:after="0" w:line="240" w:lineRule="auto"/>
        <w:ind w:firstLine="567"/>
        <w:jc w:val="both"/>
        <w:rPr>
          <w:rFonts w:ascii="PT Astra Serif" w:eastAsia="Times New Roman" w:hAnsi="PT Astra Serif" w:cs="Times New Roman"/>
          <w:color w:val="000000"/>
          <w:kern w:val="2"/>
          <w:sz w:val="24"/>
          <w:szCs w:val="24"/>
          <w:lang w:eastAsia="ru-RU"/>
        </w:rPr>
      </w:pPr>
    </w:p>
    <w:p w:rsidR="00972C41" w:rsidRDefault="003E2D1D">
      <w:pPr>
        <w:spacing w:after="0" w:line="240" w:lineRule="auto"/>
        <w:ind w:firstLine="567"/>
        <w:jc w:val="both"/>
        <w:rPr>
          <w:b/>
        </w:rPr>
      </w:pPr>
      <w:r>
        <w:rPr>
          <w:rFonts w:ascii="PT Astra Serif" w:eastAsia="Times New Roman" w:hAnsi="PT Astra Serif" w:cs="Times New Roman"/>
          <w:b/>
          <w:bCs/>
          <w:sz w:val="24"/>
          <w:szCs w:val="24"/>
        </w:rPr>
        <w:t>Статья 42. Староста сельского населенного пункта</w:t>
      </w:r>
    </w:p>
    <w:p w:rsidR="00972C41" w:rsidRDefault="00972C41">
      <w:pPr>
        <w:spacing w:after="0" w:line="240" w:lineRule="auto"/>
        <w:ind w:firstLine="567"/>
        <w:jc w:val="both"/>
        <w:rPr>
          <w:rFonts w:ascii="PT Astra Serif" w:eastAsia="Times New Roman" w:hAnsi="PT Astra Serif" w:cs="Times New Roman"/>
          <w:bCs/>
          <w:sz w:val="24"/>
          <w:szCs w:val="24"/>
        </w:rPr>
      </w:pPr>
    </w:p>
    <w:p w:rsidR="00972C41" w:rsidRDefault="003E2D1D">
      <w:pPr>
        <w:spacing w:after="0" w:line="240" w:lineRule="auto"/>
        <w:ind w:firstLine="567"/>
        <w:jc w:val="both"/>
      </w:pPr>
      <w:r>
        <w:rPr>
          <w:rFonts w:ascii="PT Astra Serif" w:eastAsia="Times New Roman" w:hAnsi="PT Astra Serif" w:cs="Times New Roman"/>
          <w:bCs/>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Талдомском городском округе, может назначаться староста сельского населенного пункта.</w:t>
      </w:r>
    </w:p>
    <w:p w:rsidR="00972C41" w:rsidRDefault="003E2D1D">
      <w:pPr>
        <w:spacing w:after="0" w:line="240" w:lineRule="auto"/>
        <w:ind w:firstLine="567"/>
        <w:jc w:val="both"/>
      </w:pPr>
      <w:r>
        <w:rPr>
          <w:rFonts w:ascii="PT Astra Serif" w:hAnsi="PT Astra Serif" w:cs="Times New Roman"/>
          <w:color w:val="000000"/>
          <w:sz w:val="24"/>
          <w:szCs w:val="24"/>
        </w:rPr>
        <w:t>2. Староста сельского населенного пункта назначается Советом депутатов Талдомского городского округа, в состав которого входит данный сельский населенный пункт, по представлению собрания граждан сельского населенного пункта</w:t>
      </w:r>
      <w:r>
        <w:rPr>
          <w:rStyle w:val="a7"/>
          <w:rFonts w:ascii="PT Astra Serif" w:hAnsi="PT Astra Serif"/>
          <w:color w:val="000000"/>
          <w:sz w:val="24"/>
          <w:szCs w:val="24"/>
        </w:rPr>
        <w:t xml:space="preserve">. </w:t>
      </w:r>
      <w:r>
        <w:rPr>
          <w:rStyle w:val="a7"/>
          <w:rFonts w:ascii="PT Astra Serif" w:hAnsi="PT Astra Serif"/>
          <w:i w:val="0"/>
          <w:color w:val="000000"/>
          <w:sz w:val="24"/>
          <w:szCs w:val="24"/>
        </w:rPr>
        <w:t>Староста сельского населенного пункта назначается</w:t>
      </w:r>
      <w:r>
        <w:rPr>
          <w:rFonts w:ascii="PT Astra Serif" w:hAnsi="PT Astra Serif" w:cs="Times New Roman"/>
          <w:i/>
          <w:color w:val="000000"/>
          <w:sz w:val="24"/>
          <w:szCs w:val="24"/>
        </w:rPr>
        <w:t xml:space="preserve"> </w:t>
      </w:r>
      <w:r>
        <w:rPr>
          <w:rFonts w:ascii="PT Astra Serif" w:hAnsi="PT Astra Serif" w:cs="Times New Roman"/>
          <w:color w:val="000000"/>
          <w:sz w:val="24"/>
          <w:szCs w:val="24"/>
        </w:rPr>
        <w:t>из числа</w:t>
      </w:r>
      <w:r>
        <w:rPr>
          <w:rFonts w:ascii="PT Astra Serif" w:hAnsi="PT Astra Serif" w:cs="Times New Roman"/>
          <w:i/>
          <w:color w:val="000000"/>
          <w:sz w:val="24"/>
          <w:szCs w:val="24"/>
        </w:rPr>
        <w:t xml:space="preserve"> </w:t>
      </w:r>
      <w:r>
        <w:rPr>
          <w:rStyle w:val="a7"/>
          <w:rFonts w:ascii="PT Astra Serif" w:hAnsi="PT Astra Serif"/>
          <w:i w:val="0"/>
          <w:color w:val="000000"/>
          <w:sz w:val="24"/>
          <w:szCs w:val="24"/>
        </w:rPr>
        <w:t>граждан Российской Федерации</w:t>
      </w:r>
      <w:r>
        <w:rPr>
          <w:rFonts w:ascii="PT Astra Serif" w:hAnsi="PT Astra Serif" w:cs="Times New Roman"/>
          <w:i/>
          <w:color w:val="000000"/>
          <w:sz w:val="24"/>
          <w:szCs w:val="24"/>
        </w:rPr>
        <w:t xml:space="preserve">, </w:t>
      </w:r>
      <w:r>
        <w:rPr>
          <w:rFonts w:ascii="PT Astra Serif" w:hAnsi="PT Astra Serif" w:cs="Times New Roman"/>
          <w:color w:val="000000"/>
          <w:sz w:val="24"/>
          <w:szCs w:val="24"/>
        </w:rPr>
        <w:t>проживающих на территории данного сельского населенного пункта и обладающих активным избирательным правом</w:t>
      </w:r>
      <w:r>
        <w:rPr>
          <w:rStyle w:val="a7"/>
          <w:rFonts w:ascii="PT Astra Serif" w:hAnsi="PT Astra Serif"/>
          <w:color w:val="000000"/>
          <w:sz w:val="24"/>
          <w:szCs w:val="24"/>
        </w:rPr>
        <w:t>,</w:t>
      </w:r>
      <w:r>
        <w:rPr>
          <w:rStyle w:val="a7"/>
          <w:rFonts w:ascii="PT Astra Serif" w:hAnsi="PT Astra Serif"/>
          <w:i w:val="0"/>
          <w:iCs w:val="0"/>
          <w:color w:val="000000"/>
          <w:sz w:val="24"/>
          <w:szCs w:val="24"/>
        </w:rPr>
        <w:t xml:space="preserve"> и </w:t>
      </w:r>
      <w:r>
        <w:rPr>
          <w:rStyle w:val="a7"/>
          <w:rFonts w:ascii="PT Astra Serif" w:hAnsi="PT Astra Serif"/>
          <w:i w:val="0"/>
          <w:color w:val="000000"/>
          <w:sz w:val="24"/>
          <w:szCs w:val="24"/>
        </w:rPr>
        <w:t>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rPr>
          <w:rFonts w:ascii="PT Astra Serif" w:hAnsi="PT Astra Serif" w:cs="Times New Roman"/>
          <w:i/>
          <w:color w:val="000000"/>
          <w:sz w:val="24"/>
          <w:szCs w:val="24"/>
        </w:rPr>
        <w:t>.</w:t>
      </w:r>
    </w:p>
    <w:p w:rsidR="00972C41" w:rsidRDefault="003E2D1D">
      <w:pPr>
        <w:spacing w:after="0" w:line="240" w:lineRule="auto"/>
        <w:ind w:firstLine="567"/>
        <w:jc w:val="both"/>
      </w:pPr>
      <w:r>
        <w:rPr>
          <w:rFonts w:ascii="PT Astra Serif" w:hAnsi="PT Astra Serif" w:cs="Times New Roman"/>
          <w:color w:val="000000"/>
          <w:sz w:val="24"/>
          <w:szCs w:val="24"/>
        </w:rPr>
        <w:t xml:space="preserve">3. </w:t>
      </w:r>
      <w:r>
        <w:rPr>
          <w:rFonts w:ascii="PT Astra Serif" w:eastAsia="Times New Roman" w:hAnsi="PT Astra Serif" w:cs="Times New Roman"/>
          <w:bCs/>
          <w:color w:val="000000"/>
          <w:sz w:val="24"/>
          <w:szCs w:val="24"/>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972C41" w:rsidRDefault="003E2D1D">
      <w:pPr>
        <w:spacing w:after="0" w:line="240" w:lineRule="auto"/>
        <w:ind w:firstLine="567"/>
        <w:jc w:val="both"/>
      </w:pPr>
      <w:r>
        <w:rPr>
          <w:rFonts w:ascii="PT Astra Serif" w:eastAsia="Times New Roman" w:hAnsi="PT Astra Serif" w:cs="Times New Roman"/>
          <w:bCs/>
          <w:sz w:val="24"/>
          <w:szCs w:val="24"/>
        </w:rPr>
        <w:t>4. Старостой сельского населенного пункта не может быть назначено лицо:</w:t>
      </w:r>
    </w:p>
    <w:p w:rsidR="00972C41" w:rsidRDefault="003E2D1D">
      <w:pPr>
        <w:spacing w:after="0" w:line="240" w:lineRule="auto"/>
        <w:ind w:firstLine="567"/>
        <w:jc w:val="both"/>
      </w:pPr>
      <w:r>
        <w:rPr>
          <w:rFonts w:ascii="PT Astra Serif" w:hAnsi="PT Astra Serif" w:cs="Times New Roman"/>
          <w:color w:val="000000"/>
          <w:sz w:val="24"/>
          <w:szCs w:val="24"/>
        </w:rPr>
        <w:t>1) замещающее государственную должность, должность государственной службы;</w:t>
      </w:r>
    </w:p>
    <w:p w:rsidR="00972C41" w:rsidRDefault="003E2D1D">
      <w:pPr>
        <w:spacing w:after="0" w:line="240" w:lineRule="auto"/>
        <w:ind w:firstLine="567"/>
        <w:jc w:val="both"/>
      </w:pPr>
      <w:r>
        <w:rPr>
          <w:rFonts w:ascii="PT Astra Serif" w:eastAsia="Times New Roman" w:hAnsi="PT Astra Serif" w:cs="Times New Roman"/>
          <w:bCs/>
          <w:sz w:val="24"/>
          <w:szCs w:val="24"/>
        </w:rPr>
        <w:t>2) признанное судом недееспособным или ограниченно дееспособным;</w:t>
      </w:r>
    </w:p>
    <w:p w:rsidR="00972C41" w:rsidRDefault="003E2D1D">
      <w:pPr>
        <w:spacing w:after="0" w:line="240" w:lineRule="auto"/>
        <w:ind w:firstLine="567"/>
        <w:jc w:val="both"/>
      </w:pPr>
      <w:r>
        <w:rPr>
          <w:rFonts w:ascii="PT Astra Serif" w:eastAsia="Times New Roman" w:hAnsi="PT Astra Serif" w:cs="Times New Roman"/>
          <w:bCs/>
          <w:sz w:val="24"/>
          <w:szCs w:val="24"/>
        </w:rPr>
        <w:t>3) имеющее непогашенную или неснятую судимость;</w:t>
      </w:r>
    </w:p>
    <w:p w:rsidR="00972C41" w:rsidRDefault="003E2D1D">
      <w:pPr>
        <w:pStyle w:val="a8"/>
        <w:spacing w:after="0" w:line="240" w:lineRule="auto"/>
        <w:ind w:firstLine="567"/>
        <w:jc w:val="both"/>
      </w:pPr>
      <w:r>
        <w:rPr>
          <w:rFonts w:ascii="PT Astra Serif" w:eastAsia="Times New Roman" w:hAnsi="PT Astra Serif" w:cs="Times New Roman"/>
          <w:bCs/>
          <w:sz w:val="24"/>
          <w:szCs w:val="24"/>
        </w:rPr>
        <w:t>4) имеющее статус иностранного агента.</w:t>
      </w:r>
    </w:p>
    <w:p w:rsidR="00972C41" w:rsidRDefault="003E2D1D">
      <w:pPr>
        <w:spacing w:after="0" w:line="240" w:lineRule="auto"/>
        <w:ind w:firstLine="567"/>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5. Срок полномочий старосты сельского населенного пункта составляет 5 лет.</w:t>
      </w:r>
    </w:p>
    <w:p w:rsidR="00972C41" w:rsidRDefault="003E2D1D">
      <w:pPr>
        <w:spacing w:after="0" w:line="240" w:lineRule="auto"/>
        <w:ind w:firstLine="567"/>
        <w:jc w:val="both"/>
      </w:pPr>
      <w:r>
        <w:rPr>
          <w:rFonts w:ascii="PT Astra Serif" w:eastAsia="Times New Roman" w:hAnsi="PT Astra Serif" w:cs="Times New Roman"/>
          <w:bCs/>
          <w:sz w:val="24"/>
          <w:szCs w:val="24"/>
        </w:rPr>
        <w:t xml:space="preserve"> 6. Полномочия старосты сельского населенного пункта прекращаются досрочно по решению Совета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bCs/>
          <w:sz w:val="24"/>
          <w:szCs w:val="24"/>
        </w:rPr>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972C41" w:rsidRDefault="003E2D1D">
      <w:pPr>
        <w:spacing w:after="0" w:line="240" w:lineRule="auto"/>
        <w:ind w:firstLine="567"/>
        <w:jc w:val="both"/>
      </w:pPr>
      <w:r>
        <w:rPr>
          <w:rFonts w:ascii="PT Astra Serif" w:eastAsia="Times New Roman" w:hAnsi="PT Astra Serif" w:cs="Times New Roman"/>
          <w:bCs/>
          <w:sz w:val="24"/>
          <w:szCs w:val="24"/>
        </w:rPr>
        <w:t>7. Староста сельского населенного пункта для решения возложенных на него задач:</w:t>
      </w:r>
    </w:p>
    <w:p w:rsidR="00972C41" w:rsidRDefault="003E2D1D">
      <w:pPr>
        <w:spacing w:after="0" w:line="240" w:lineRule="auto"/>
        <w:ind w:firstLine="567"/>
        <w:jc w:val="both"/>
      </w:pPr>
      <w:r>
        <w:rPr>
          <w:rFonts w:ascii="PT Astra Serif" w:eastAsia="Times New Roman" w:hAnsi="PT Astra Serif" w:cs="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72C41" w:rsidRDefault="003E2D1D">
      <w:pPr>
        <w:spacing w:after="0" w:line="240" w:lineRule="auto"/>
        <w:ind w:firstLine="567"/>
        <w:jc w:val="both"/>
      </w:pPr>
      <w:r>
        <w:rPr>
          <w:rFonts w:ascii="PT Astra Serif" w:eastAsia="Times New Roman" w:hAnsi="PT Astra Serif" w:cs="Times New Roman"/>
          <w:bCs/>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972C41" w:rsidRDefault="003E2D1D">
      <w:pPr>
        <w:spacing w:after="0" w:line="240" w:lineRule="auto"/>
        <w:ind w:firstLine="567"/>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72C41" w:rsidRDefault="003E2D1D">
      <w:pPr>
        <w:spacing w:after="0" w:line="240" w:lineRule="auto"/>
        <w:ind w:firstLine="567"/>
        <w:jc w:val="both"/>
      </w:pPr>
      <w:r>
        <w:rPr>
          <w:rFonts w:ascii="PT Astra Serif" w:eastAsia="Times New Roman" w:hAnsi="PT Astra Serif" w:cs="Times New Roman"/>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72C41" w:rsidRDefault="003E2D1D">
      <w:pPr>
        <w:spacing w:after="0" w:line="240" w:lineRule="auto"/>
        <w:ind w:firstLine="567"/>
        <w:jc w:val="both"/>
      </w:pPr>
      <w:r>
        <w:rPr>
          <w:rFonts w:ascii="PT Astra Serif" w:eastAsia="Times New Roman" w:hAnsi="PT Astra Serif" w:cs="Times New Roman"/>
          <w:bCs/>
          <w:sz w:val="24"/>
          <w:szCs w:val="24"/>
        </w:rPr>
        <w:lastRenderedPageBreak/>
        <w:t xml:space="preserve">5) </w:t>
      </w:r>
      <w:r>
        <w:rPr>
          <w:rFonts w:ascii="PT Astra Serif" w:hAnsi="PT Astra Serif" w:cs="Times New Roman"/>
          <w:color w:val="000000"/>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72C41" w:rsidRDefault="003E2D1D">
      <w:pPr>
        <w:widowControl w:val="0"/>
        <w:spacing w:after="0" w:line="240" w:lineRule="auto"/>
        <w:ind w:firstLine="567"/>
        <w:jc w:val="both"/>
      </w:pPr>
      <w:r>
        <w:rPr>
          <w:rFonts w:ascii="PT Astra Serif" w:eastAsia="Times New Roman" w:hAnsi="PT Astra Serif" w:cs="Times New Roman"/>
          <w:bCs/>
          <w:sz w:val="24"/>
          <w:szCs w:val="24"/>
        </w:rPr>
        <w:t>6) осуществляет иные полномочия, предусмотренные нормативным правовым актом Совета депутатов Талдомского городского округа в соответствии с законом Московской области.</w:t>
      </w:r>
    </w:p>
    <w:p w:rsidR="00972C41" w:rsidRDefault="003E2D1D">
      <w:pPr>
        <w:pStyle w:val="a8"/>
        <w:widowControl w:val="0"/>
        <w:shd w:val="clear" w:color="auto" w:fill="FFFFFF"/>
        <w:spacing w:after="0" w:line="240" w:lineRule="auto"/>
        <w:ind w:firstLine="567"/>
        <w:jc w:val="both"/>
        <w:rPr>
          <w:rFonts w:ascii="PT Astra Serif" w:eastAsia="Times New Roman" w:hAnsi="PT Astra Serif" w:cs="Arial CYR"/>
          <w:color w:val="000000"/>
          <w:kern w:val="2"/>
          <w:sz w:val="24"/>
          <w:szCs w:val="24"/>
          <w:lang w:eastAsia="ru-RU"/>
        </w:rPr>
      </w:pPr>
      <w:r>
        <w:rPr>
          <w:rFonts w:ascii="PT Astra Serif" w:eastAsia="Times New Roman" w:hAnsi="PT Astra Serif" w:cs="Arial CYR"/>
          <w:color w:val="000000"/>
          <w:kern w:val="2"/>
          <w:sz w:val="24"/>
          <w:szCs w:val="24"/>
          <w:lang w:eastAsia="ru-RU"/>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депутатов Талдомского городского округа в соответствии с законом Московской области.</w:t>
      </w:r>
    </w:p>
    <w:p w:rsidR="00972C41" w:rsidRDefault="00972C41">
      <w:pPr>
        <w:pStyle w:val="a8"/>
        <w:widowControl w:val="0"/>
        <w:shd w:val="clear" w:color="auto" w:fill="FFFFFF"/>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center"/>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Глава 6. МУНИЦИПАЛЬНЫЕ ПРАВОВЫЕ АКТЫ</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43. Система муниципальных правовых актов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ab/>
        <w:t>1. В систему муниципальных правовых актов входят:</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ab/>
        <w:t>1) правовые акты, принятые на местном референдуме, сходе граждан;</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ab/>
        <w:t>2) правовые акты Совета депутатов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ab/>
        <w:t>3) правовые акты главы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ab/>
        <w:t>4) правовые акты  администрации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ab/>
        <w:t>2. Устав Талдомского городского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Талдомского городского округа.</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ab/>
        <w:t>3. Иные муниципальные правовые акты не должны противоречить Уставу Талдомского городского округа и правовым актам, принятым на местном референдуме, сходе граждан.</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ab/>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72C41" w:rsidRDefault="003E2D1D">
      <w:pPr>
        <w:pStyle w:val="a8"/>
        <w:spacing w:after="0" w:line="240" w:lineRule="auto"/>
        <w:jc w:val="both"/>
        <w:rPr>
          <w:rFonts w:ascii="PT Astra Serif" w:hAnsi="PT Astra Serif"/>
          <w:sz w:val="24"/>
          <w:szCs w:val="24"/>
        </w:rPr>
      </w:pPr>
      <w:r>
        <w:rPr>
          <w:rFonts w:ascii="PT Astra Serif" w:hAnsi="PT Astra Serif"/>
          <w:sz w:val="24"/>
          <w:szCs w:val="24"/>
        </w:rPr>
        <w:tab/>
        <w:t xml:space="preserve">5. Совет депутатов Талдомского городского округа по вопросам, отнесенным к его компетенции федеральными законами, законами Московской области, настоящим Уставом, принимает: </w:t>
      </w:r>
    </w:p>
    <w:p w:rsidR="00972C41" w:rsidRDefault="003E2D1D">
      <w:pPr>
        <w:pStyle w:val="a8"/>
        <w:spacing w:after="0" w:line="240" w:lineRule="auto"/>
        <w:jc w:val="both"/>
        <w:rPr>
          <w:rFonts w:ascii="PT Astra Serif" w:hAnsi="PT Astra Serif"/>
          <w:sz w:val="24"/>
          <w:szCs w:val="24"/>
        </w:rPr>
      </w:pPr>
      <w:r>
        <w:rPr>
          <w:rFonts w:ascii="PT Astra Serif" w:hAnsi="PT Astra Serif"/>
          <w:sz w:val="24"/>
          <w:szCs w:val="24"/>
        </w:rPr>
        <w:tab/>
        <w:t xml:space="preserve">1) решения, устанавливающие правила, обязательные для исполнения на территории Талдомского городского округа; </w:t>
      </w:r>
    </w:p>
    <w:p w:rsidR="00972C41" w:rsidRDefault="003E2D1D">
      <w:pPr>
        <w:pStyle w:val="a8"/>
        <w:spacing w:after="0" w:line="240" w:lineRule="auto"/>
        <w:jc w:val="both"/>
        <w:rPr>
          <w:rFonts w:ascii="PT Astra Serif" w:hAnsi="PT Astra Serif"/>
          <w:sz w:val="24"/>
          <w:szCs w:val="24"/>
        </w:rPr>
      </w:pPr>
      <w:r>
        <w:rPr>
          <w:rFonts w:ascii="PT Astra Serif" w:hAnsi="PT Astra Serif"/>
          <w:sz w:val="24"/>
          <w:szCs w:val="24"/>
        </w:rPr>
        <w:tab/>
        <w:t xml:space="preserve">2) решение об удалении главы Талдомского городского округа в отставку; </w:t>
      </w:r>
    </w:p>
    <w:p w:rsidR="00972C41" w:rsidRDefault="003E2D1D">
      <w:pPr>
        <w:pStyle w:val="a8"/>
        <w:spacing w:after="0" w:line="240" w:lineRule="auto"/>
        <w:jc w:val="both"/>
        <w:rPr>
          <w:rFonts w:ascii="PT Astra Serif" w:hAnsi="PT Astra Serif"/>
          <w:sz w:val="24"/>
          <w:szCs w:val="24"/>
        </w:rPr>
      </w:pPr>
      <w:r>
        <w:rPr>
          <w:rFonts w:ascii="PT Astra Serif" w:hAnsi="PT Astra Serif"/>
          <w:sz w:val="24"/>
          <w:szCs w:val="24"/>
        </w:rPr>
        <w:tab/>
        <w:t xml:space="preserve">3) решения по вопросам организации деятельности Совета депутатов Талдомского городского округа; </w:t>
      </w:r>
    </w:p>
    <w:p w:rsidR="00972C41" w:rsidRDefault="003E2D1D">
      <w:pPr>
        <w:pStyle w:val="a8"/>
        <w:widowControl w:val="0"/>
        <w:spacing w:after="0" w:line="240" w:lineRule="auto"/>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ab/>
        <w:t xml:space="preserve">4) решения по иным вопросам, отнесенным к его компетенции федеральными законами, законами субъекта Российской Федерации, Уставом Талдомского городского округа. </w:t>
      </w:r>
    </w:p>
    <w:p w:rsidR="00972C41" w:rsidRDefault="003E2D1D">
      <w:pPr>
        <w:pStyle w:val="a8"/>
        <w:widowControl w:val="0"/>
        <w:spacing w:after="0" w:line="228" w:lineRule="atLeast"/>
        <w:jc w:val="both"/>
      </w:pPr>
      <w:r>
        <w:rPr>
          <w:rFonts w:ascii="PT Astra Serif" w:eastAsia="Times New Roman" w:hAnsi="PT Astra Serif" w:cs="Times New Roman"/>
          <w:kern w:val="2"/>
          <w:sz w:val="24"/>
          <w:szCs w:val="24"/>
          <w:lang w:eastAsia="ru-RU"/>
        </w:rPr>
        <w:tab/>
        <w:t>6. Председатель Совета депутатов Талдомского городского округа издает постановления и распоряжения по вопросам организации деятельности Совета депутатов Талдомского городского округа, подписывает решения Совета депутатов Талдомского городского округа.</w:t>
      </w:r>
    </w:p>
    <w:p w:rsidR="00972C41" w:rsidRDefault="003E2D1D">
      <w:pPr>
        <w:pStyle w:val="a8"/>
        <w:widowControl w:val="0"/>
        <w:spacing w:after="0" w:line="228" w:lineRule="atLeast"/>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ab/>
        <w:t xml:space="preserve">7. Глава Талдомского городского округа в пределах своих полномочий, установленных настоящим Уставом и решениями Совета депутатов Талдомского городского округа, издает постановления и распоряжения по вопросам, отнесенным к его компетенции Уставом Талдомского городского округа в соответствии с федеральными законами, а также издает постановления  администрации Талдомского городского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w:t>
      </w:r>
      <w:r>
        <w:rPr>
          <w:rFonts w:ascii="PT Astra Serif" w:eastAsia="Times New Roman" w:hAnsi="PT Astra Serif" w:cs="Times New Roman"/>
          <w:kern w:val="2"/>
          <w:sz w:val="24"/>
          <w:szCs w:val="24"/>
          <w:lang w:eastAsia="ru-RU"/>
        </w:rPr>
        <w:lastRenderedPageBreak/>
        <w:t>распоряжения администрации Талдомского городского округа по вопросам организации работы  администрации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44. Принятие Устава Талдомского городского округа, решения о внесении изменений и дополнений в Устав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Устав Талдомского городского округа принимается Советом депутатов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Проект Устава  Талдомского городского округа, проект решения Совета депутатов  Талдомского городского округа о внесении изменений и дополнений в Устав не менее, чем за 30 дней до дня рассмотрения вопроса о принятии Устава Талдомского городского округа, внесении изменений и дополнений в Устав подлежат официальному опубликованию с одновременным официальным опубликованием установленного Советом депутатов  Талдомского городского округа порядка учета предложений по проекту указанного Устава, проекту указанного решения Совета депутатов Талдомского городского округа, а также порядка участия граждан в его обсуждении.</w:t>
      </w:r>
    </w:p>
    <w:p w:rsidR="00972C41" w:rsidRDefault="003E2D1D">
      <w:pPr>
        <w:spacing w:after="0" w:line="240" w:lineRule="auto"/>
        <w:ind w:firstLine="567"/>
        <w:jc w:val="both"/>
        <w:rPr>
          <w:rFonts w:ascii="PT Astra Serif" w:hAnsi="PT Astra Serif"/>
        </w:rPr>
      </w:pPr>
      <w:r>
        <w:rPr>
          <w:rFonts w:ascii="PT Astra Serif" w:eastAsia="Times New Roman" w:hAnsi="PT Astra Serif" w:cs="Times New Roman"/>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а также порядка участия граждан в его обсуждении в случае, если в Устав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Устав Талдомского городского округа, решение Совета депутатов Талдомского городского округа о внесении изменений и дополнений в Устав принимаются Советом депутатов Талдомского городского округа большинством в две трети голосов от установленной численности депутатов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Устав Талдомского городского округа, решение Совета депутатов Талдомского городского округа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Устав Талдомского городского округа, муниципальный правовой акт о внесении изменений и дополнений в Устав Талдомского городского округа подлежат официальному опубликованию после их государственной регистрации и вступают в силу после их официального опубликования.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Глава Талдомского городского округа обязан опубликовать зарегистрированный Устав Талдомского городского округа,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w:t>
      </w:r>
      <w:r>
        <w:rPr>
          <w:rFonts w:ascii="PT Astra Serif" w:eastAsia="Times New Roman" w:hAnsi="PT Astra Serif" w:cs="Times New Roman"/>
          <w:color w:val="000000"/>
          <w:kern w:val="2"/>
          <w:sz w:val="24"/>
          <w:szCs w:val="24"/>
          <w:lang w:eastAsia="ru-RU"/>
        </w:rPr>
        <w:t>Федерального закона от 21.07.2005 № 97-ФЗ «О государственной регистрации уставов муниципальных образований»</w:t>
      </w:r>
      <w:r>
        <w:rPr>
          <w:rFonts w:ascii="PT Astra Serif" w:hAnsi="PT Astra Serif"/>
          <w:color w:val="000000"/>
        </w:rPr>
        <w:t xml:space="preserve"> </w:t>
      </w:r>
      <w:r>
        <w:rPr>
          <w:rFonts w:ascii="PT Astra Serif" w:hAnsi="PT Astra Serif" w:cs="Times New Roman"/>
          <w:color w:val="000000"/>
          <w:sz w:val="24"/>
          <w:szCs w:val="24"/>
        </w:rPr>
        <w:t xml:space="preserve">уведомления о включении сведений об Уставе Талдомского городского округа, о муниципальном правовом акте о внесении изменений и дополнений в Устав Талдомского городского округа в государственный реестр уставов муниципальных образований субъекта Российской Федерации.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6. </w:t>
      </w:r>
      <w:r>
        <w:rPr>
          <w:rFonts w:ascii="PT Astra Serif" w:eastAsia="Times New Roman" w:hAnsi="PT Astra Serif" w:cs="Times New Roman"/>
          <w:sz w:val="24"/>
          <w:szCs w:val="24"/>
          <w:lang w:eastAsia="ru-RU"/>
        </w:rPr>
        <w:t xml:space="preserve">Изменения и дополнения, внесенные в Устав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в соответствие с федеральными законами, а также изменения полномочий, срока полномочий, порядка избрания </w:t>
      </w:r>
      <w:r>
        <w:rPr>
          <w:rFonts w:ascii="PT Astra Serif" w:eastAsia="Times New Roman" w:hAnsi="PT Astra Serif" w:cs="Times New Roman"/>
          <w:sz w:val="24"/>
          <w:szCs w:val="24"/>
          <w:lang w:eastAsia="ru-RU"/>
        </w:rPr>
        <w:lastRenderedPageBreak/>
        <w:t xml:space="preserve">(назначения) лиц, замещающих муниципальные должности), вступают в силу после истечения срока полномочий Совета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принявшего муниципальный правовой акт о внесении указанных изменений и дополнений в Устав  Талдомского </w:t>
      </w:r>
      <w:r>
        <w:rPr>
          <w:rFonts w:ascii="PT Astra Serif" w:eastAsia="Times New Roman" w:hAnsi="PT Astra Serif" w:cs="Times New Roman"/>
          <w:kern w:val="2"/>
          <w:sz w:val="24"/>
          <w:szCs w:val="24"/>
          <w:lang w:eastAsia="ru-RU"/>
        </w:rPr>
        <w:t>городского округа, за исключением случаев, установленных Федеральным законом № 33-ФЗ.</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7. Изменения и дополнения, внесенные в Устав Талдомского городского округа и предусматривающие создание контрольно-счетной палаты Талдомского городского округа, вступают в силу в порядке, предусмотренном пунктом 5 настоящей статьи.</w:t>
      </w:r>
    </w:p>
    <w:p w:rsidR="00972C41" w:rsidRDefault="003E2D1D">
      <w:pPr>
        <w:spacing w:after="0" w:line="240" w:lineRule="auto"/>
        <w:ind w:firstLine="567"/>
        <w:jc w:val="both"/>
        <w:rPr>
          <w:rFonts w:ascii="PT Astra Serif" w:hAnsi="PT Astra Serif"/>
        </w:rPr>
      </w:pPr>
      <w:r>
        <w:rPr>
          <w:rFonts w:ascii="PT Astra Serif" w:eastAsia="Times New Roman" w:hAnsi="PT Astra Serif" w:cs="Times New Roman"/>
          <w:sz w:val="24"/>
          <w:szCs w:val="24"/>
        </w:rPr>
        <w:t>8. Приведение Устава  Талдомско</w:t>
      </w:r>
      <w:r>
        <w:rPr>
          <w:rFonts w:ascii="PT Astra Serif" w:eastAsia="Times New Roman" w:hAnsi="PT Astra Serif" w:cs="Times New Roman"/>
          <w:kern w:val="2"/>
          <w:sz w:val="24"/>
          <w:szCs w:val="24"/>
          <w:lang w:eastAsia="ru-RU"/>
        </w:rPr>
        <w:t>го городского округа</w:t>
      </w:r>
      <w:r>
        <w:rPr>
          <w:rFonts w:ascii="PT Astra Serif" w:eastAsia="Times New Roman" w:hAnsi="PT Astra Serif" w:cs="Times New Roman"/>
          <w:sz w:val="24"/>
          <w:szCs w:val="24"/>
        </w:rPr>
        <w:t xml:space="preserve"> в соответствие с федеральным законом, законом Московской области осуществляется в установленный этими законодательными актами срок.</w:t>
      </w:r>
    </w:p>
    <w:p w:rsidR="00972C41" w:rsidRDefault="003E2D1D">
      <w:pPr>
        <w:spacing w:after="0" w:line="240" w:lineRule="auto"/>
        <w:ind w:firstLine="567"/>
        <w:jc w:val="both"/>
        <w:rPr>
          <w:rFonts w:ascii="PT Astra Serif" w:hAnsi="PT Astra Serif"/>
        </w:rPr>
      </w:pPr>
      <w:r>
        <w:rPr>
          <w:rFonts w:ascii="PT Astra Serif" w:eastAsia="Times New Roman" w:hAnsi="PT Astra Serif" w:cs="Times New Roman"/>
          <w:sz w:val="24"/>
          <w:szCs w:val="24"/>
        </w:rPr>
        <w:t xml:space="preserve">В случае, если федеральным законом, законом Московской области указанный срок не установлен, срок приведения Устава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rPr>
        <w:t xml:space="preserve"> в соответствие с федеральным законом, законом Московской области определяется с учетом дня вступления в силу соответствующего федерального закона, закона Московской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rPr>
        <w:t xml:space="preserve">, учета предложений граждан по нему, периодичности заседаний Совета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rPr>
        <w:t xml:space="preserve">9. </w:t>
      </w:r>
      <w:r>
        <w:rPr>
          <w:rFonts w:ascii="PT Astra Serif" w:eastAsia="Times New Roman" w:hAnsi="PT Astra Serif" w:cs="Times New Roman"/>
          <w:kern w:val="2"/>
          <w:sz w:val="24"/>
          <w:szCs w:val="24"/>
          <w:lang w:eastAsia="ru-RU"/>
        </w:rPr>
        <w:t>Изложение Устава Талдомского городского округа в новой редакции посредством принятия муниципального правового акта о внесении изменений и дополнений в Устав Талдомского городского округа не допускается. В этом случае принимается новый Устав Талдомского городского округа, а ранее действовавший Устав Талдомского городского округа и муниципальные правовые акты о внесении в него изменений и дополнений признаются утратившими силу со дня вступления в силу нового Устава Талдомского городского округа.</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45. Решения, принятые путем прямого волеизъявления граждан</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Решение вопросов местного значения непосредственно гражданами  Талдомского городского округа осуществляется путем прямого волеизъявления населения  Талдомского городского округа, выраженного на местном референдуме, сходе граждан.</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Если для реализации решения, принятого путем прямого волеизъявления населения  Талдомского городского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Талдомского городского округа или досрочного прекращения полномочий Совета депутатов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bCs/>
          <w:sz w:val="24"/>
          <w:szCs w:val="24"/>
          <w:lang w:eastAsia="ru-RU"/>
        </w:rPr>
        <w:t>Статья 46. Правила благоустройства территории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 xml:space="preserve">1. Правила благоустройства территории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утверждаются Советом депутатов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sz w:val="24"/>
          <w:szCs w:val="24"/>
          <w:lang w:eastAsia="ru-RU"/>
        </w:rPr>
        <w:t xml:space="preserve">2. Правила благоустройства территории  Талдомского </w:t>
      </w:r>
      <w:r>
        <w:rPr>
          <w:rFonts w:ascii="PT Astra Serif" w:eastAsia="Times New Roman" w:hAnsi="PT Astra Serif" w:cs="Times New Roman"/>
          <w:kern w:val="2"/>
          <w:sz w:val="24"/>
          <w:szCs w:val="24"/>
          <w:lang w:eastAsia="ru-RU"/>
        </w:rPr>
        <w:t>городского округа</w:t>
      </w:r>
      <w:r>
        <w:rPr>
          <w:rFonts w:ascii="PT Astra Serif" w:eastAsia="Times New Roman" w:hAnsi="PT Astra Serif" w:cs="Times New Roman"/>
          <w:sz w:val="24"/>
          <w:szCs w:val="24"/>
          <w:lang w:eastAsia="ru-RU"/>
        </w:rPr>
        <w:t xml:space="preserve"> регулируют вопросы: </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 содержания территорий общего пользования и порядка пользования такими территориями;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lastRenderedPageBreak/>
        <w:t>2) внешнего вида фасадов и ограждающих конструкций зданий, строений, сооружений;</w:t>
      </w:r>
    </w:p>
    <w:p w:rsidR="00972C41" w:rsidRDefault="003E2D1D">
      <w:pPr>
        <w:widowControl w:val="0"/>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4) организации освещения территории Талдомского городского округа, включая архитектурную подсветку зданий, строений, сооружений;</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5) организации озеленения территории Талдомского городского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6) размещения информации на территории Талдомского городского округа, в том числе установки указателей с наименованиями улиц и номерами домов, вывесок;</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8) организации пешеходных коммуникаций, в том числе тротуаров, аллей, дорожек, тропинок;</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9) обустройства территории Талдомского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10) уборки территории Талдомского городского округа, в том числе в зимний период;</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11) организации стоков ливневых вод;</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12) порядка проведения земляных работ;</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14) определения границ прилегающих территорий в соответствии с порядком, установленным законом Московской области;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15) праздничного оформления территории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sz w:val="24"/>
          <w:szCs w:val="24"/>
          <w:lang w:eastAsia="ru-RU"/>
        </w:rPr>
        <w:t>16) порядка участия граждан и организаций в реализации мероприятий по благоустройству территории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47. Порядок подготовки и вступления в силу муниципальных правовых актов</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w:t>
      </w:r>
      <w:r>
        <w:rPr>
          <w:rFonts w:ascii="PT Astra Serif" w:hAnsi="PT Astra Serif" w:cs="Times New Roman"/>
          <w:kern w:val="2"/>
          <w:sz w:val="24"/>
          <w:szCs w:val="24"/>
        </w:rPr>
        <w:t xml:space="preserve"> </w:t>
      </w:r>
      <w:r>
        <w:rPr>
          <w:rFonts w:ascii="PT Astra Serif" w:hAnsi="PT Astra Serif" w:cs="Times New Roman"/>
          <w:color w:val="000000"/>
          <w:sz w:val="24"/>
          <w:szCs w:val="24"/>
        </w:rPr>
        <w:t>Проекты муниципальных правовых актов Талдомского  городского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Талдомского городского округа, в порядке, установленном муниципальными правовыми актами в соответствии с законом Московской области, за исключением:</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color w:val="000000"/>
          <w:sz w:val="24"/>
          <w:szCs w:val="24"/>
          <w:lang w:eastAsia="ru-RU"/>
        </w:rPr>
        <w:t>1) проектов нормативных правовых актов Совета депутатов  Талдомского городского округа, устанавливающих, изменяющих, приостанавливающих, отменяющих местные налоги и сборы;</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color w:val="000000"/>
          <w:sz w:val="24"/>
          <w:szCs w:val="24"/>
          <w:lang w:eastAsia="ru-RU"/>
        </w:rPr>
        <w:t>2) проектов нормативных правовых актов Совета депутатов  Талдомского городского округа, регулирующих бюджетные правоотношения;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color w:val="000000"/>
          <w:kern w:val="2"/>
          <w:sz w:val="24"/>
          <w:szCs w:val="24"/>
          <w:lang w:eastAsia="ru-RU"/>
        </w:rPr>
        <w:lastRenderedPageBreak/>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color w:val="000000"/>
          <w:kern w:val="2"/>
          <w:sz w:val="24"/>
          <w:szCs w:val="24"/>
          <w:lang w:eastAsia="ru-RU"/>
        </w:rPr>
        <w:t>3. Нормативные правовые акты Совета депутатов Талдомского городского округа о налогах и сборах вступают в силу в соответствии с Налоговым кодексом Российской Федерации.</w:t>
      </w:r>
    </w:p>
    <w:p w:rsidR="00972C41" w:rsidRDefault="003E2D1D">
      <w:pPr>
        <w:pStyle w:val="a8"/>
        <w:widowControl w:val="0"/>
        <w:spacing w:after="0" w:line="240" w:lineRule="auto"/>
        <w:ind w:firstLine="567"/>
        <w:jc w:val="both"/>
        <w:rPr>
          <w:rFonts w:ascii="PT Astra Serif" w:eastAsia="Times New Roman" w:hAnsi="PT Astra Serif" w:cs="Times New Roman"/>
          <w:color w:val="000000"/>
          <w:kern w:val="2"/>
          <w:sz w:val="24"/>
          <w:szCs w:val="24"/>
          <w:lang w:eastAsia="ru-RU"/>
        </w:rPr>
      </w:pPr>
      <w:r>
        <w:rPr>
          <w:rFonts w:ascii="PT Astra Serif" w:eastAsia="Times New Roman" w:hAnsi="PT Astra Serif" w:cs="Times New Roman"/>
          <w:color w:val="000000"/>
          <w:kern w:val="2"/>
          <w:sz w:val="24"/>
          <w:szCs w:val="24"/>
          <w:lang w:eastAsia="ru-RU"/>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Талдомский городской округ, а также соглашения, заключаемые между органами местного самоуправления, вступают в силу после их официального опубликования.</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5. Иные муниципальные правовые акты  Талдомского городского округа  вступают в силу  со дня их принятия либо со дня, указанного в самом акте, если иное не предусмотрено действующим законодательством, </w:t>
      </w:r>
      <w:r>
        <w:rPr>
          <w:rFonts w:ascii="PT Astra Serif" w:eastAsia="Times New Roman" w:hAnsi="PT Astra Serif" w:cs="Times New Roman"/>
          <w:kern w:val="2"/>
          <w:sz w:val="24"/>
          <w:szCs w:val="24"/>
          <w:highlight w:val="white"/>
          <w:lang w:eastAsia="ru-RU"/>
        </w:rPr>
        <w:t>Уставом  Талдомского городского округа.</w:t>
      </w:r>
    </w:p>
    <w:p w:rsidR="00972C41" w:rsidRDefault="00972C41">
      <w:pPr>
        <w:pStyle w:val="a8"/>
        <w:spacing w:after="0" w:line="240" w:lineRule="auto"/>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Arial CYR"/>
          <w:b/>
          <w:kern w:val="2"/>
          <w:sz w:val="24"/>
          <w:szCs w:val="24"/>
          <w:lang w:eastAsia="ru-RU"/>
        </w:rPr>
        <w:t>Статья 48. Обнародование муниципальных правовых актов</w:t>
      </w:r>
    </w:p>
    <w:p w:rsidR="00972C41" w:rsidRDefault="00972C41">
      <w:pPr>
        <w:pStyle w:val="a8"/>
        <w:widowControl w:val="0"/>
        <w:spacing w:after="0" w:line="240" w:lineRule="auto"/>
        <w:ind w:firstLine="567"/>
        <w:jc w:val="both"/>
        <w:rPr>
          <w:rFonts w:ascii="PT Astra Serif" w:hAnsi="PT Astra Serif"/>
          <w:b/>
        </w:rPr>
      </w:pP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Arial CYR"/>
          <w:kern w:val="2"/>
          <w:sz w:val="24"/>
          <w:szCs w:val="24"/>
          <w:lang w:eastAsia="ru-RU"/>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Талдомского городского округа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Arial CYR"/>
          <w:kern w:val="2"/>
          <w:sz w:val="24"/>
          <w:szCs w:val="24"/>
          <w:lang w:eastAsia="ru-RU"/>
        </w:rPr>
        <w:t>2. Под обнародованием муниципального правового акта понимаются: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1) официальное опубликование муниципального правового акта;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2) размещение муниципального правового акта в местах, доступных для неограниченного круга лиц (в помещениях  органов местного самоуправления, муниципальных библиотек, других доступных для посещения местах);</w:t>
      </w:r>
    </w:p>
    <w:p w:rsidR="00972C41" w:rsidRDefault="003E2D1D">
      <w:pPr>
        <w:pStyle w:val="a8"/>
        <w:widowControl w:val="0"/>
        <w:spacing w:after="0" w:line="240" w:lineRule="auto"/>
        <w:ind w:firstLine="567"/>
        <w:jc w:val="both"/>
        <w:rPr>
          <w:rFonts w:ascii="PT Astra Serif" w:hAnsi="PT Astra Serif"/>
        </w:rPr>
      </w:pPr>
      <w:r>
        <w:rPr>
          <w:sz w:val="24"/>
          <w:szCs w:val="24"/>
          <w:highlight w:val="white"/>
        </w:rPr>
        <w:t xml:space="preserve">3) </w:t>
      </w:r>
      <w:r>
        <w:rPr>
          <w:iCs/>
          <w:sz w:val="24"/>
          <w:szCs w:val="24"/>
          <w:highlight w:val="white"/>
        </w:rPr>
        <w:t>размещение муниципального правового акта на официальном сайте Талдомского городского округа в информационно-телекоммуникационной сети "Интернет"</w:t>
      </w:r>
      <w:r>
        <w:rPr>
          <w:sz w:val="24"/>
          <w:szCs w:val="24"/>
          <w:highlight w:val="white"/>
        </w:rPr>
        <w:t>;</w:t>
      </w:r>
    </w:p>
    <w:p w:rsidR="00972C41" w:rsidRDefault="003E2D1D">
      <w:pPr>
        <w:pStyle w:val="a8"/>
        <w:widowControl w:val="0"/>
        <w:spacing w:after="0" w:line="240" w:lineRule="auto"/>
        <w:ind w:firstLine="567"/>
        <w:jc w:val="both"/>
      </w:pPr>
      <w:r>
        <w:rPr>
          <w:rFonts w:ascii="PT Astra Serif" w:hAnsi="PT Astra Serif"/>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Талдомском городском округе Московской области, - в </w:t>
      </w:r>
      <w:r>
        <w:rPr>
          <w:rFonts w:ascii="PT Astra Serif" w:eastAsia="Times New Roman" w:hAnsi="PT Astra Serif" w:cs="Times New Roman"/>
          <w:bCs/>
          <w:sz w:val="24"/>
          <w:szCs w:val="24"/>
        </w:rPr>
        <w:t xml:space="preserve">газете « Талдомская ЗАРЯ» </w:t>
      </w:r>
      <w:r>
        <w:rPr>
          <w:rFonts w:ascii="PT Astra Serif" w:hAnsi="PT Astra Serif"/>
          <w:sz w:val="24"/>
          <w:szCs w:val="24"/>
        </w:rPr>
        <w:t xml:space="preserve">или первое размещение в сетевом издании - </w:t>
      </w:r>
      <w:r w:rsidRPr="00BC37A7">
        <w:rPr>
          <w:rFonts w:ascii="PT Astra Serif" w:hAnsi="PT Astra Serif"/>
          <w:sz w:val="24"/>
          <w:szCs w:val="24"/>
        </w:rPr>
        <w:t>«</w:t>
      </w:r>
      <w:r w:rsidRPr="00BC37A7">
        <w:rPr>
          <w:rFonts w:ascii="Times New Roman" w:hAnsi="Times New Roman"/>
          <w:color w:val="000000"/>
          <w:sz w:val="24"/>
          <w:szCs w:val="24"/>
        </w:rPr>
        <w:t>taldom-okrug.ru»</w:t>
      </w:r>
      <w:r w:rsidRPr="00BC37A7">
        <w:rPr>
          <w:rFonts w:ascii="Times New Roman" w:hAnsi="Times New Roman"/>
          <w:sz w:val="24"/>
          <w:szCs w:val="24"/>
        </w:rPr>
        <w:t xml:space="preserve"> </w:t>
      </w:r>
      <w:r w:rsidRPr="00BC37A7">
        <w:rPr>
          <w:rFonts w:ascii="PT Astra Serif" w:hAnsi="PT Astra Serif"/>
          <w:sz w:val="24"/>
          <w:szCs w:val="24"/>
        </w:rPr>
        <w:t>О</w:t>
      </w:r>
      <w:r w:rsidRPr="00BC37A7">
        <w:rPr>
          <w:rFonts w:ascii="Times New Roman" w:hAnsi="Times New Roman" w:cs="Times New Roman"/>
          <w:sz w:val="24"/>
          <w:szCs w:val="24"/>
        </w:rPr>
        <w:t xml:space="preserve">фициальный сайт администрации Талдомского городского округа Московской области </w:t>
      </w:r>
      <w:r>
        <w:rPr>
          <w:rFonts w:ascii="Times New Roman" w:hAnsi="Times New Roman" w:cs="Times New Roman"/>
          <w:sz w:val="24"/>
          <w:szCs w:val="24"/>
        </w:rPr>
        <w:t xml:space="preserve"> с доменным именем сайта в информационно-телекоммуникационной сети «Интернет» </w:t>
      </w:r>
      <w:hyperlink r:id="rId11">
        <w:r>
          <w:rPr>
            <w:rStyle w:val="ListLabel54"/>
            <w:lang w:val="en-US"/>
          </w:rPr>
          <w:t>taldom</w:t>
        </w:r>
        <w:r>
          <w:rPr>
            <w:rStyle w:val="ListLabel54"/>
          </w:rPr>
          <w:t>-</w:t>
        </w:r>
        <w:r>
          <w:rPr>
            <w:rStyle w:val="ListLabel54"/>
            <w:lang w:val="en-US"/>
          </w:rPr>
          <w:t>okrug</w:t>
        </w:r>
        <w:r>
          <w:rPr>
            <w:rStyle w:val="ListLabel54"/>
          </w:rPr>
          <w:t>.ru</w:t>
        </w:r>
      </w:hyperlink>
      <w:r>
        <w:rPr>
          <w:rFonts w:ascii="Times New Roman" w:hAnsi="Times New Roman" w:cs="Times New Roman"/>
          <w:sz w:val="24"/>
          <w:szCs w:val="24"/>
        </w:rPr>
        <w:t xml:space="preserve"> (регистрация в качестве сетевого издания: эл. № ФС77-91337 от 13.04.2026 г.)</w:t>
      </w:r>
    </w:p>
    <w:p w:rsidR="00972C41" w:rsidRDefault="003E2D1D">
      <w:pPr>
        <w:pStyle w:val="a8"/>
        <w:widowControl w:val="0"/>
        <w:spacing w:after="0" w:line="240" w:lineRule="auto"/>
        <w:ind w:firstLine="567"/>
        <w:jc w:val="both"/>
      </w:pPr>
      <w:r>
        <w:rPr>
          <w:rFonts w:ascii="PT Astra Serif" w:hAnsi="PT Astra Serif"/>
          <w:sz w:val="24"/>
          <w:szCs w:val="24"/>
        </w:rPr>
        <w:t>Устав Талдомского городского округа, решение Совета депутатов Талдомского городского округа о внесении изменений и (или) дополнений в Устав Талдомского городского округа дополнительно размещаются на официальном портале Министерства юстиции Российской Федерации «Нормативные правовые акты в Российской Федерации» (</w:t>
      </w:r>
      <w:hyperlink r:id="rId12">
        <w:r>
          <w:rPr>
            <w:rStyle w:val="InternetLink"/>
            <w:rFonts w:ascii="PT Astra Serif" w:hAnsi="PT Astra Serif"/>
            <w:sz w:val="24"/>
            <w:szCs w:val="24"/>
            <w:lang w:val="en-US"/>
          </w:rPr>
          <w:t>http</w:t>
        </w:r>
        <w:r>
          <w:rPr>
            <w:rStyle w:val="InternetLink"/>
            <w:rFonts w:ascii="PT Astra Serif" w:hAnsi="PT Astra Serif"/>
            <w:sz w:val="24"/>
            <w:szCs w:val="24"/>
          </w:rPr>
          <w:t>://</w:t>
        </w:r>
        <w:r>
          <w:rPr>
            <w:rStyle w:val="InternetLink"/>
            <w:rFonts w:ascii="PT Astra Serif" w:hAnsi="PT Astra Serif"/>
            <w:sz w:val="24"/>
            <w:szCs w:val="24"/>
            <w:lang w:val="en-US"/>
          </w:rPr>
          <w:t>pravo</w:t>
        </w:r>
        <w:r>
          <w:rPr>
            <w:rStyle w:val="InternetLink"/>
            <w:rFonts w:ascii="PT Astra Serif" w:hAnsi="PT Astra Serif"/>
            <w:sz w:val="24"/>
            <w:szCs w:val="24"/>
          </w:rPr>
          <w:t>-</w:t>
        </w:r>
        <w:r>
          <w:rPr>
            <w:rStyle w:val="InternetLink"/>
            <w:rFonts w:ascii="PT Astra Serif" w:hAnsi="PT Astra Serif"/>
            <w:sz w:val="24"/>
            <w:szCs w:val="24"/>
            <w:lang w:val="en-US"/>
          </w:rPr>
          <w:t>minjust</w:t>
        </w:r>
        <w:r>
          <w:rPr>
            <w:rStyle w:val="InternetLink"/>
            <w:rFonts w:ascii="PT Astra Serif" w:hAnsi="PT Astra Serif"/>
            <w:sz w:val="24"/>
            <w:szCs w:val="24"/>
          </w:rPr>
          <w:t>.</w:t>
        </w:r>
        <w:r>
          <w:rPr>
            <w:rStyle w:val="InternetLink"/>
            <w:rFonts w:ascii="PT Astra Serif" w:hAnsi="PT Astra Serif"/>
            <w:sz w:val="24"/>
            <w:szCs w:val="24"/>
            <w:lang w:val="en-US"/>
          </w:rPr>
          <w:t>ru</w:t>
        </w:r>
      </w:hyperlink>
      <w:r>
        <w:rPr>
          <w:rFonts w:ascii="PT Astra Serif" w:hAnsi="PT Astra Serif"/>
          <w:sz w:val="24"/>
          <w:szCs w:val="24"/>
        </w:rPr>
        <w:t xml:space="preserve">.  </w:t>
      </w:r>
      <w:r>
        <w:rPr>
          <w:rFonts w:ascii="PT Astra Serif" w:hAnsi="PT Astra Serif"/>
          <w:sz w:val="24"/>
          <w:szCs w:val="24"/>
          <w:lang w:val="en-US"/>
        </w:rPr>
        <w:t>http</w:t>
      </w:r>
      <w:r>
        <w:rPr>
          <w:rFonts w:ascii="PT Astra Serif" w:hAnsi="PT Astra Serif"/>
          <w:sz w:val="24"/>
          <w:szCs w:val="24"/>
        </w:rPr>
        <w:t>://право-минюст.рф, регистрация в качестве сетевого издания от 05.03.2018 эл. № ФС77-72471).</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4. В городском округе в соответствии с Федеральным</w:t>
      </w:r>
      <w:r>
        <w:rPr>
          <w:rFonts w:ascii="PT Astra Serif" w:hAnsi="PT Astra Serif"/>
          <w:color w:val="000000"/>
          <w:sz w:val="24"/>
          <w:szCs w:val="24"/>
        </w:rPr>
        <w:t xml:space="preserve"> законом о</w:t>
      </w:r>
      <w:r>
        <w:rPr>
          <w:rFonts w:ascii="PT Astra Serif" w:hAnsi="PT Astra Serif"/>
          <w:sz w:val="24"/>
          <w:szCs w:val="24"/>
        </w:rPr>
        <w:t xml:space="preserve">т 09.02.2009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w:t>
      </w:r>
      <w:r>
        <w:rPr>
          <w:rFonts w:ascii="PT Astra Serif" w:hAnsi="PT Astra Serif"/>
          <w:sz w:val="24"/>
          <w:szCs w:val="24"/>
        </w:rPr>
        <w:lastRenderedPageBreak/>
        <w:t>местах), без использования ими дополнительных технических средств.</w:t>
      </w:r>
    </w:p>
    <w:p w:rsidR="00972C41" w:rsidRDefault="003E2D1D">
      <w:pPr>
        <w:pStyle w:val="a8"/>
        <w:widowControl w:val="0"/>
        <w:spacing w:after="0" w:line="240" w:lineRule="auto"/>
        <w:ind w:firstLine="567"/>
        <w:jc w:val="both"/>
        <w:rPr>
          <w:rFonts w:ascii="PT Astra Serif" w:hAnsi="PT Astra Serif"/>
        </w:rPr>
      </w:pPr>
      <w:r>
        <w:rPr>
          <w:rFonts w:ascii="PT Astra Serif" w:hAnsi="PT Astra Serif"/>
          <w:sz w:val="24"/>
          <w:szCs w:val="24"/>
        </w:rPr>
        <w:t>5.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постановления главы Талдомского городского округа.</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972C41" w:rsidRDefault="00972C41">
      <w:pPr>
        <w:pStyle w:val="a8"/>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49. Отмена муниципальных правовых актов и приостановление их действия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депутатов Талдомского городского округа - не позднее трех дней со дня принятия </w:t>
      </w:r>
      <w:r>
        <w:rPr>
          <w:rFonts w:ascii="PT Astra Serif" w:eastAsia="Times New Roman" w:hAnsi="PT Astra Serif" w:cs="Times New Roman"/>
          <w:kern w:val="2"/>
          <w:sz w:val="24"/>
          <w:szCs w:val="24"/>
          <w:highlight w:val="white"/>
          <w:lang w:eastAsia="ru-RU"/>
        </w:rPr>
        <w:t xml:space="preserve">ими </w:t>
      </w:r>
      <w:r>
        <w:rPr>
          <w:rFonts w:ascii="PT Astra Serif" w:eastAsia="Times New Roman" w:hAnsi="PT Astra Serif" w:cs="Times New Roman"/>
          <w:kern w:val="2"/>
          <w:sz w:val="24"/>
          <w:szCs w:val="24"/>
          <w:lang w:eastAsia="ru-RU"/>
        </w:rPr>
        <w:t>решения.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Признание по решению суда закона Московской области об установлении статуса Талдомского городского округа недействующим до дня вступления в силу нового закона Московской области об установлении статуса Талдомского городского округа не может являться основанием для признания в судебном порядке недействующими муниципальных правовых актов Талдомского городского округа, принятых до вступления решения суда в законную силу, или для отмены данных муниципальных правовых актов.</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both"/>
      </w:pPr>
      <w:r>
        <w:rPr>
          <w:rFonts w:ascii="PT Astra Serif" w:eastAsia="Times New Roman" w:hAnsi="PT Astra Serif" w:cs="Arial CYR"/>
          <w:b/>
          <w:kern w:val="2"/>
          <w:sz w:val="24"/>
          <w:szCs w:val="24"/>
          <w:lang w:eastAsia="ru-RU"/>
        </w:rPr>
        <w:t>Статья 50. Нормативные и иные правовые акты Совета депутатов Талдомского городского округа</w:t>
      </w:r>
    </w:p>
    <w:p w:rsidR="00972C41" w:rsidRDefault="00972C41">
      <w:pPr>
        <w:pStyle w:val="a8"/>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1. К нормативным правовым актам Совета депутатов Талдомского городского округа относятся:</w:t>
      </w:r>
    </w:p>
    <w:p w:rsidR="00972C41" w:rsidRDefault="003E2D1D">
      <w:pPr>
        <w:pStyle w:val="a8"/>
        <w:spacing w:after="0" w:line="240" w:lineRule="auto"/>
        <w:ind w:firstLine="432"/>
        <w:jc w:val="both"/>
        <w:rPr>
          <w:rFonts w:ascii="PT Astra Serif" w:hAnsi="PT Astra Serif"/>
          <w:sz w:val="24"/>
          <w:szCs w:val="24"/>
        </w:rPr>
      </w:pPr>
      <w:r w:rsidRPr="003A69A6">
        <w:rPr>
          <w:sz w:val="24"/>
          <w:szCs w:val="24"/>
        </w:rPr>
        <w:t>1)</w:t>
      </w:r>
      <w:r w:rsidR="003A69A6" w:rsidRPr="003A69A6">
        <w:rPr>
          <w:sz w:val="24"/>
          <w:szCs w:val="24"/>
        </w:rPr>
        <w:t xml:space="preserve"> </w:t>
      </w:r>
      <w:r w:rsidRPr="003A69A6">
        <w:rPr>
          <w:rFonts w:ascii="PT Astra Serif" w:hAnsi="PT Astra Serif"/>
          <w:sz w:val="24"/>
          <w:szCs w:val="24"/>
        </w:rPr>
        <w:t>нормативный правовой акт</w:t>
      </w:r>
      <w:r w:rsidRPr="003A69A6">
        <w:rPr>
          <w:sz w:val="24"/>
          <w:szCs w:val="24"/>
        </w:rPr>
        <w:t xml:space="preserve">  </w:t>
      </w:r>
      <w:r>
        <w:rPr>
          <w:sz w:val="24"/>
          <w:szCs w:val="24"/>
          <w:highlight w:val="white"/>
        </w:rPr>
        <w:t>об утверждении Устава Талдомского городского округа;</w:t>
      </w:r>
      <w:r>
        <w:rPr>
          <w:sz w:val="24"/>
          <w:szCs w:val="24"/>
          <w:highlight w:val="yellow"/>
        </w:rPr>
        <w:t xml:space="preserve"> </w:t>
      </w:r>
    </w:p>
    <w:p w:rsidR="00972C41" w:rsidRDefault="003E2D1D">
      <w:pPr>
        <w:pStyle w:val="a8"/>
        <w:spacing w:after="0" w:line="240" w:lineRule="auto"/>
        <w:ind w:firstLine="432"/>
        <w:jc w:val="both"/>
        <w:rPr>
          <w:rFonts w:ascii="PT Astra Serif" w:hAnsi="PT Astra Serif"/>
          <w:sz w:val="24"/>
          <w:szCs w:val="24"/>
        </w:rPr>
      </w:pPr>
      <w:r w:rsidRPr="003A69A6">
        <w:rPr>
          <w:sz w:val="24"/>
          <w:szCs w:val="24"/>
        </w:rPr>
        <w:t xml:space="preserve">2) </w:t>
      </w:r>
      <w:r w:rsidRPr="003A69A6">
        <w:rPr>
          <w:rFonts w:ascii="PT Astra Serif" w:hAnsi="PT Astra Serif"/>
          <w:sz w:val="24"/>
          <w:szCs w:val="24"/>
        </w:rPr>
        <w:t>нормативный правовой акт</w:t>
      </w:r>
      <w:r w:rsidRPr="003A69A6">
        <w:rPr>
          <w:sz w:val="24"/>
          <w:szCs w:val="24"/>
        </w:rPr>
        <w:t xml:space="preserve"> </w:t>
      </w:r>
      <w:r>
        <w:rPr>
          <w:sz w:val="24"/>
          <w:szCs w:val="24"/>
          <w:highlight w:val="white"/>
        </w:rPr>
        <w:t xml:space="preserve">об утверждении бюджета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Pr>
          <w:sz w:val="24"/>
          <w:szCs w:val="24"/>
          <w:highlight w:val="white"/>
        </w:rPr>
        <w:t xml:space="preserve">3) правила благоустройства территории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sidRPr="003A69A6">
        <w:rPr>
          <w:sz w:val="24"/>
          <w:szCs w:val="24"/>
        </w:rPr>
        <w:lastRenderedPageBreak/>
        <w:t xml:space="preserve">4) </w:t>
      </w:r>
      <w:r w:rsidRPr="003A69A6">
        <w:rPr>
          <w:rFonts w:ascii="PT Astra Serif" w:hAnsi="PT Astra Serif"/>
          <w:sz w:val="24"/>
          <w:szCs w:val="24"/>
        </w:rPr>
        <w:t>нормативный правовой акт</w:t>
      </w:r>
      <w:r w:rsidRPr="003A69A6">
        <w:rPr>
          <w:sz w:val="24"/>
          <w:szCs w:val="24"/>
        </w:rPr>
        <w:t xml:space="preserve"> </w:t>
      </w:r>
      <w:r>
        <w:rPr>
          <w:sz w:val="24"/>
          <w:szCs w:val="24"/>
          <w:highlight w:val="white"/>
        </w:rPr>
        <w:t xml:space="preserve">об утверждении соглашений, заключаемых между органами местного самоуправления;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5) иные нормативные правовые акты, принятые Совета депутатов Талдомского городского округа по вопросам, отнесенным к его компетенции федеральными законами, законами субъекта Российской Федерации, Уставом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2. Проекты нормативных правовых актов Совета депутатов Талдомского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Талдомского городского округа, предусматривающие расходы, финансовое обеспечение которых осуществляется за счет средств местного бюджета, рассматриваются Советом депутатов Талдомского городского округа по представлению главы Талдомского городского округа либо при наличии заключения указанного лица. Данное заключение представляется в Совет депутатов Талдомского городского округа не позднее,</w:t>
      </w:r>
      <w:r>
        <w:rPr>
          <w:rFonts w:ascii="PT Astra Serif" w:hAnsi="PT Astra Serif"/>
          <w:iCs/>
          <w:sz w:val="24"/>
          <w:szCs w:val="24"/>
        </w:rPr>
        <w:t xml:space="preserve"> чем за 20 дней до дня рассмотрения проекта нормативного правового акта на заседании Совета депутатов Талдомского городского округа</w:t>
      </w:r>
      <w:r>
        <w:rPr>
          <w:rFonts w:ascii="PT Astra Serif" w:hAnsi="PT Astra Serif"/>
          <w:sz w:val="24"/>
          <w:szCs w:val="24"/>
        </w:rPr>
        <w:t xml:space="preserve">.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3. Проекты нормативных правовых актов могут вноситься в Совет депутатов Талдомского городского округа депутатами Совета депутатов Талдомского городского округа, главой Талдомского городского округа, председателем контрольно-счетной палаты Талдомского городского округа, администрацией Талдомского городского округа,  органами территориального общественного самоуправления, инициативными группами граждан, за исключением случаев, предусмотренных Федеральным законом № 33-ФЗ.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4. Совет депутатов Талдомского городского округа в пределах своей компетенции, установленной Уставом Талдомского городского округа, принимает решения – правовые акты нормативного и иного характера. Решения принимаются на заседании Совета депутатов Талдомского городского округа открытым голосованием.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5. Решения Совета депутатов Талдомского городского округа принимается простым большинством голосов от установленной Уставом Талдомского городского округа численности депутатов Совета депутатов Талдомского городского округа, если иное не установлено федеральными законами, законами Московской области, настоящим Уставом.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6. Решение Совета депутатов Талдомского городского округа, в том числе устанавливающее правила, обязательные для исполнения на территории Талдомского городского округа, а также по вопросам организации деятельности Совета депутатов Талдомского городского округа, не может считаться принятым, если за него проголосовало менее половины от установленной численности депутатов Совета депутатов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7. Глава Талдомского городского округа подписывает и обнародует нормативный правовой акт, принятый Советом депутатов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8. Нормативный правовой акт, принятый Советом депутатов Талдомского городского округа, направляется главе Талдомского городского округа для подписания и обнародования в течение 10 дней.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9. Глава Талдомского городского округа имеет право отклонить нормативный правовой акт, принятый Советом депутатов Талдомского городского округа. В этом случае указанный нормативный правовой акт в течение 10 дней возвращается в Совет депутатов Талдомского городского округа с мотивированным обоснованием его отклонения, либо с предложениями о внесении в него изменений и дополнений.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10. Отклоненный главой Талдомского городского округа нормативный правовой акт повторно рассматривается Советом депутатов Талдомского городского округа. </w:t>
      </w:r>
    </w:p>
    <w:p w:rsidR="00972C41" w:rsidRDefault="003E2D1D">
      <w:pPr>
        <w:pStyle w:val="a8"/>
        <w:spacing w:after="0" w:line="240" w:lineRule="auto"/>
        <w:ind w:firstLine="432"/>
        <w:jc w:val="both"/>
        <w:rPr>
          <w:rFonts w:ascii="PT Astra Serif" w:hAnsi="PT Astra Serif"/>
          <w:sz w:val="24"/>
          <w:szCs w:val="24"/>
        </w:rPr>
      </w:pPr>
      <w:r>
        <w:rPr>
          <w:rFonts w:ascii="PT Astra Serif" w:hAnsi="PT Astra Serif"/>
          <w:sz w:val="24"/>
          <w:szCs w:val="24"/>
        </w:rPr>
        <w:t xml:space="preserve">11.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rFonts w:ascii="PT Astra Serif" w:hAnsi="PT Astra Serif"/>
          <w:sz w:val="24"/>
          <w:szCs w:val="24"/>
        </w:rPr>
        <w:lastRenderedPageBreak/>
        <w:t xml:space="preserve">Совета депутатов Талдомского городского округа, он подлежит подписанию главой Талдомского городского округа в течение семи дней и обнародованию. </w:t>
      </w:r>
    </w:p>
    <w:p w:rsidR="00972C41" w:rsidRDefault="00972C41">
      <w:pPr>
        <w:pStyle w:val="a8"/>
        <w:spacing w:after="0" w:line="240" w:lineRule="auto"/>
        <w:ind w:firstLine="432"/>
        <w:jc w:val="both"/>
        <w:rPr>
          <w:rFonts w:ascii="PT Astra Serif" w:eastAsia="Times New Roman" w:hAnsi="PT Astra Serif" w:cs="Arial CYR"/>
          <w:kern w:val="2"/>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center"/>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Глава 7. ЭКОНОМИЧЕСКАЯ ОСНОВА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51. Экономическая основа местного самоуправления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Экономическую основу местного самоуправления  Талдомского городского округа составляют находящееся в муниципальной собственности имущество, в том числе имущественные права  Талдомского городского округа, а также средства бюджета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972C41" w:rsidRDefault="00972C41">
      <w:pPr>
        <w:widowControl w:val="0"/>
        <w:spacing w:after="0" w:line="240" w:lineRule="auto"/>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52. Владение, пользование и распоряжение муниципальным имуществом</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Органы местного самоуправления от имени  Талдомского городского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2. </w:t>
      </w:r>
      <w:r>
        <w:rPr>
          <w:rFonts w:ascii="PT Astra Serif" w:eastAsia="Times New Roman" w:hAnsi="PT Astra Serif" w:cs="Arial CYR"/>
          <w:kern w:val="2"/>
          <w:sz w:val="24"/>
          <w:szCs w:val="24"/>
          <w:lang w:eastAsia="ru-RU"/>
        </w:rPr>
        <w:t>Органы местного самоуправления  Талдомского городского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Талдомского городского округа в соответствии с федеральными законами.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Доходы от использования и приватизации муниципального имущества поступают в бюджет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5. Талдомский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Органы местного самоуправления от имени  Талдомского городского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6. Органы местного самоуправления Талдомского городского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7. Органы местного самоуправления Талдомского городского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Московской области, в случаях, порядке и на условиях, которые установлены </w:t>
      </w:r>
      <w:r>
        <w:rPr>
          <w:rFonts w:ascii="PT Astra Serif" w:eastAsia="Times New Roman" w:hAnsi="PT Astra Serif" w:cs="Times New Roman"/>
          <w:color w:val="000000"/>
          <w:kern w:val="2"/>
          <w:sz w:val="24"/>
          <w:szCs w:val="24"/>
          <w:lang w:eastAsia="ru-RU"/>
        </w:rPr>
        <w:t>законодательством Р</w:t>
      </w:r>
      <w:r>
        <w:rPr>
          <w:rFonts w:ascii="PT Astra Serif" w:eastAsia="Times New Roman" w:hAnsi="PT Astra Serif" w:cs="Times New Roman"/>
          <w:kern w:val="2"/>
          <w:sz w:val="24"/>
          <w:szCs w:val="24"/>
          <w:lang w:eastAsia="ru-RU"/>
        </w:rPr>
        <w:t>оссийской Федерации об электроэнергетике.</w:t>
      </w:r>
    </w:p>
    <w:p w:rsidR="00972C41" w:rsidRDefault="00972C41">
      <w:pPr>
        <w:widowControl w:val="0"/>
        <w:spacing w:after="0" w:line="240" w:lineRule="auto"/>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lastRenderedPageBreak/>
        <w:t>Статья 53. Бюджет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Талдомский городской округ имеет собственный бюджет (бюджет городского округа, местный бюджет).</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Бюджет  Талдомского городского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972C41" w:rsidRDefault="003E2D1D">
      <w:pPr>
        <w:widowControl w:val="0"/>
        <w:spacing w:after="0" w:line="240" w:lineRule="auto"/>
        <w:ind w:firstLine="567"/>
        <w:jc w:val="both"/>
        <w:rPr>
          <w:rFonts w:ascii="PT Astra Serif" w:hAnsi="PT Astra Serif"/>
        </w:rPr>
      </w:pPr>
      <w:r>
        <w:rPr>
          <w:rFonts w:ascii="PT Astra Serif" w:hAnsi="PT Astra Serif" w:cs="Times New Roman"/>
          <w:color w:val="000000"/>
          <w:sz w:val="24"/>
          <w:szCs w:val="24"/>
        </w:rPr>
        <w:t xml:space="preserve">В качестве составной части бюджета  Талдомского городского округа могут предусматриваться сметы доходов и расходов отдельных населенных пунктов, других территорий, не являющихся муниципальными образованиями. </w:t>
      </w:r>
    </w:p>
    <w:p w:rsidR="00972C41" w:rsidRDefault="003E2D1D">
      <w:pPr>
        <w:widowControl w:val="0"/>
        <w:spacing w:after="0" w:line="240" w:lineRule="auto"/>
        <w:ind w:firstLine="567"/>
        <w:jc w:val="both"/>
        <w:rPr>
          <w:rFonts w:ascii="PT Astra Serif" w:hAnsi="PT Astra Serif"/>
        </w:rPr>
      </w:pPr>
      <w:r>
        <w:rPr>
          <w:rFonts w:ascii="PT Astra Serif" w:hAnsi="PT Astra Serif" w:cs="Times New Roman"/>
          <w:color w:val="000000"/>
          <w:sz w:val="24"/>
          <w:szCs w:val="24"/>
        </w:rPr>
        <w:t>Порядок составления, утверждения и исполнения указанных смет определяется органами местного самоуправления  Талдомского городского округа самостоятельно с соблюдением требований, установленных Бюджетным кодексом Российской Федерации.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3. Составление и рассмотрение проекта бюджета Талдомского городского округа, утверждение и исполнение бюджета Талдомского городского округа, осуществление контроля за его исполнением, составление и утверждение отчета об исполнении бюджета Талдомского городского округа осуществляются органами местного самоуправления Талдомского городского округа самостоятельно с соблюдением требований, установленных Бюджетным кодексом Российской Федерации.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Бюджетные полномочия Талдомского городского округа, органов местного самоуправления и должностных лиц местного самоуправления устанавливаются Бюджетным кодексом Российской Федерации.</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Руководитель финансового управления </w:t>
      </w:r>
      <w:r>
        <w:rPr>
          <w:rFonts w:ascii="PT Astra Serif" w:eastAsia="Times New Roman" w:hAnsi="PT Astra Serif" w:cs="Times New Roman"/>
          <w:kern w:val="2"/>
          <w:sz w:val="24"/>
          <w:szCs w:val="24"/>
          <w:highlight w:val="white"/>
          <w:lang w:eastAsia="ru-RU"/>
        </w:rPr>
        <w:t xml:space="preserve">администрации Талдомского городского округа назначается на должность из числа лиц, отвечающих </w:t>
      </w:r>
      <w:r>
        <w:rPr>
          <w:rFonts w:ascii="PT Astra Serif" w:eastAsia="Times New Roman" w:hAnsi="PT Astra Serif" w:cs="Times New Roman"/>
          <w:kern w:val="2"/>
          <w:sz w:val="24"/>
          <w:szCs w:val="24"/>
          <w:lang w:eastAsia="ru-RU"/>
        </w:rPr>
        <w:t xml:space="preserve">квалификационным </w:t>
      </w:r>
      <w:r>
        <w:rPr>
          <w:rFonts w:ascii="PT Astra Serif" w:eastAsia="Times New Roman" w:hAnsi="PT Astra Serif" w:cs="Times New Roman"/>
          <w:color w:val="000000"/>
          <w:kern w:val="2"/>
          <w:sz w:val="24"/>
          <w:szCs w:val="24"/>
          <w:lang w:eastAsia="ru-RU"/>
        </w:rPr>
        <w:t>требованиям, уст</w:t>
      </w:r>
      <w:r>
        <w:rPr>
          <w:rFonts w:ascii="PT Astra Serif" w:eastAsia="Times New Roman" w:hAnsi="PT Astra Serif" w:cs="Times New Roman"/>
          <w:kern w:val="2"/>
          <w:sz w:val="24"/>
          <w:szCs w:val="24"/>
          <w:lang w:eastAsia="ru-RU"/>
        </w:rPr>
        <w:t>ановленным уполномоченным Правительством Российской Федерации федеральным органом исполнительной власти.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4. Проект бюджета  Талдомского городского округа составляется и утверждается сроком на три года (очередной финансовый год и плановый период).</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Проект бюджета  Талдомского городского округа составляется в порядке, установленном  администрацией Талдомского городского округа, в соответствии с Бюджетным кодексом Российской Федерации и принимаемыми с соблюдением его требований </w:t>
      </w:r>
      <w:r>
        <w:rPr>
          <w:rFonts w:ascii="PT Astra Serif" w:eastAsia="Times New Roman" w:hAnsi="PT Astra Serif" w:cs="Times New Roman"/>
          <w:kern w:val="2"/>
          <w:sz w:val="24"/>
          <w:szCs w:val="24"/>
          <w:highlight w:val="white"/>
          <w:lang w:eastAsia="ru-RU"/>
        </w:rPr>
        <w:t>решениями</w:t>
      </w:r>
      <w:r>
        <w:rPr>
          <w:rFonts w:ascii="PT Astra Serif" w:eastAsia="Times New Roman" w:hAnsi="PT Astra Serif" w:cs="Times New Roman"/>
          <w:kern w:val="2"/>
          <w:sz w:val="24"/>
          <w:szCs w:val="24"/>
          <w:lang w:eastAsia="ru-RU"/>
        </w:rPr>
        <w:t xml:space="preserve">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Составление проекта бюджета Талдомского городского округа является исключительной прерогативой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Непосредственное составление проекта бюджета  Талдомского городского округа осуществляется Финансовым управлением администрации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Порядок и сроки составления проекта  бюджета Талдомского городского округа устанавливается администрацией Талдомского городского округа с соблюдением требований, устанавливаемых Бюджетным кодексом Российской Федерации и </w:t>
      </w:r>
      <w:r>
        <w:rPr>
          <w:rFonts w:ascii="PT Astra Serif" w:eastAsia="Times New Roman" w:hAnsi="PT Astra Serif" w:cs="Times New Roman"/>
          <w:kern w:val="2"/>
          <w:sz w:val="24"/>
          <w:szCs w:val="24"/>
          <w:highlight w:val="white"/>
          <w:lang w:eastAsia="ru-RU"/>
        </w:rPr>
        <w:t xml:space="preserve">решениями </w:t>
      </w:r>
      <w:r>
        <w:rPr>
          <w:rFonts w:ascii="PT Astra Serif" w:eastAsia="Times New Roman" w:hAnsi="PT Astra Serif" w:cs="Times New Roman"/>
          <w:kern w:val="2"/>
          <w:sz w:val="24"/>
          <w:szCs w:val="24"/>
          <w:lang w:eastAsia="ru-RU"/>
        </w:rPr>
        <w:t>Совета депутатов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Проект бюджета Талдомского городского округа выносится на публичные слушания. </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Результаты публичных слушаний подлежат обнародованию.</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5. Администрация Талдомского городского округа вносит на рассмотрение Совета депутатов Талдомского городского округа проект решения бюджете Талдомского городского округа в сроки, установленные </w:t>
      </w:r>
      <w:r>
        <w:rPr>
          <w:rFonts w:ascii="PT Astra Serif" w:eastAsia="Times New Roman" w:hAnsi="PT Astra Serif" w:cs="Times New Roman"/>
          <w:kern w:val="2"/>
          <w:sz w:val="24"/>
          <w:szCs w:val="24"/>
          <w:highlight w:val="white"/>
          <w:lang w:eastAsia="ru-RU"/>
        </w:rPr>
        <w:t xml:space="preserve">решением </w:t>
      </w:r>
      <w:r>
        <w:rPr>
          <w:rFonts w:ascii="PT Astra Serif" w:eastAsia="Times New Roman" w:hAnsi="PT Astra Serif" w:cs="Times New Roman"/>
          <w:kern w:val="2"/>
          <w:sz w:val="24"/>
          <w:szCs w:val="24"/>
          <w:lang w:eastAsia="ru-RU"/>
        </w:rPr>
        <w:t>Совета депутатов Талдомского городского округа, но не позднее 15 ноября текущего года.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Одновременно с проектом решения о бюджете Талдомского городского округа в Совет депутатов Талдомского городского округа представляются </w:t>
      </w:r>
      <w:r>
        <w:rPr>
          <w:rFonts w:ascii="PT Astra Serif" w:eastAsia="Times New Roman" w:hAnsi="PT Astra Serif" w:cs="Arial CYR"/>
          <w:kern w:val="2"/>
          <w:sz w:val="24"/>
          <w:szCs w:val="24"/>
          <w:lang w:eastAsia="ru-RU"/>
        </w:rPr>
        <w:t xml:space="preserve">документы и материалы в соответствии со </w:t>
      </w:r>
      <w:r>
        <w:rPr>
          <w:rFonts w:ascii="PT Astra Serif" w:eastAsia="Times New Roman" w:hAnsi="PT Astra Serif" w:cs="Arial CYR"/>
          <w:color w:val="000000"/>
          <w:kern w:val="2"/>
          <w:sz w:val="24"/>
          <w:szCs w:val="24"/>
          <w:lang w:eastAsia="ru-RU"/>
        </w:rPr>
        <w:t>статьей 184.2</w:t>
      </w:r>
      <w:r>
        <w:rPr>
          <w:rFonts w:ascii="PT Astra Serif" w:eastAsia="Times New Roman" w:hAnsi="PT Astra Serif" w:cs="Arial CYR"/>
          <w:kern w:val="2"/>
          <w:sz w:val="24"/>
          <w:szCs w:val="24"/>
          <w:lang w:eastAsia="ru-RU"/>
        </w:rPr>
        <w:t xml:space="preserve"> Бюджетного кодекса Российской Федерации.</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 xml:space="preserve">Порядок рассмотрения проекта решения о бюджете Талдомского городского округа и его </w:t>
      </w:r>
      <w:r>
        <w:rPr>
          <w:rFonts w:ascii="PT Astra Serif" w:eastAsia="Times New Roman" w:hAnsi="PT Astra Serif" w:cs="Times New Roman"/>
          <w:kern w:val="2"/>
          <w:sz w:val="24"/>
          <w:szCs w:val="24"/>
          <w:lang w:eastAsia="ru-RU"/>
        </w:rPr>
        <w:lastRenderedPageBreak/>
        <w:t>утверждения определяется</w:t>
      </w:r>
      <w:r>
        <w:rPr>
          <w:rFonts w:ascii="PT Astra Serif" w:eastAsia="Times New Roman" w:hAnsi="PT Astra Serif" w:cs="Times New Roman"/>
          <w:kern w:val="2"/>
          <w:sz w:val="24"/>
          <w:szCs w:val="24"/>
          <w:highlight w:val="white"/>
          <w:lang w:eastAsia="ru-RU"/>
        </w:rPr>
        <w:t xml:space="preserve"> решением</w:t>
      </w:r>
      <w:r>
        <w:rPr>
          <w:rFonts w:ascii="PT Astra Serif" w:eastAsia="Times New Roman" w:hAnsi="PT Astra Serif" w:cs="Times New Roman"/>
          <w:kern w:val="2"/>
          <w:sz w:val="24"/>
          <w:szCs w:val="24"/>
          <w:lang w:eastAsia="ru-RU"/>
        </w:rPr>
        <w:t xml:space="preserve"> Совета депутатов Талдомского городского округа в соответствии с требованиями Бюджетного кодекса Российской Федерации. Указанный порядок должен предусматривать вступление в силу решения о бюджете Талдомского</w:t>
      </w:r>
      <w:r>
        <w:rPr>
          <w:rFonts w:ascii="PT Astra Serif" w:eastAsia="Times New Roman" w:hAnsi="PT Astra Serif" w:cs="Times New Roman"/>
          <w:b/>
          <w:kern w:val="2"/>
          <w:sz w:val="24"/>
          <w:szCs w:val="24"/>
          <w:lang w:eastAsia="ru-RU"/>
        </w:rPr>
        <w:t xml:space="preserve"> </w:t>
      </w:r>
      <w:r>
        <w:rPr>
          <w:rFonts w:ascii="PT Astra Serif" w:eastAsia="Times New Roman" w:hAnsi="PT Astra Serif" w:cs="Times New Roman"/>
          <w:kern w:val="2"/>
          <w:sz w:val="24"/>
          <w:szCs w:val="24"/>
          <w:lang w:eastAsia="ru-RU"/>
        </w:rPr>
        <w:t xml:space="preserve">городского округа с        1 января очередного финансового года, а также утверждение этим решением показателей и характеристик (приложений) в соответствии со статьей 184.1 Бюджетного кодекса Российской Федерации.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6. Утверждение бюджета Талдомского городского округа осуществляется Советом депутатов Талдомского городского округа на основании результатов рассмотрения проекта бюджета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7. Исполнение бюджета Талдомского городского округа обеспечивается администрацией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Организация исполнения бюджета Талдомского городского округа возлагается на Финансовое управление администрации Талдомского городского округа. Исполнение бюджета Талдомского городского округа организуется на основе сводной бюджетной росписи и кассового плана.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Бюджет Талдомского городского округа исполняется на основе единства кассы и подведомственности расходов.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8. Отчет об исполнении бюджета Талдомского городского округа за первый квартал, полугодие и девять месяцев текущего финансового года утверждается администрацией Талдомского городского округа и направляется в Совет депутатов Талдомского городского округа и контрольно-счетную палату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Годовой отчет об исполнении бюджета Талдомского городского округа утверждается </w:t>
      </w:r>
      <w:r>
        <w:rPr>
          <w:rFonts w:ascii="PT Astra Serif" w:eastAsia="Times New Roman" w:hAnsi="PT Astra Serif" w:cs="Times New Roman"/>
          <w:kern w:val="2"/>
          <w:sz w:val="24"/>
          <w:szCs w:val="24"/>
          <w:highlight w:val="white"/>
          <w:lang w:eastAsia="ru-RU"/>
        </w:rPr>
        <w:t>решением</w:t>
      </w:r>
      <w:r>
        <w:rPr>
          <w:rFonts w:ascii="PT Astra Serif" w:eastAsia="Times New Roman" w:hAnsi="PT Astra Serif" w:cs="Times New Roman"/>
          <w:kern w:val="2"/>
          <w:sz w:val="24"/>
          <w:szCs w:val="24"/>
          <w:lang w:eastAsia="ru-RU"/>
        </w:rPr>
        <w:t xml:space="preserve"> Совета депутатов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9. Годовой отчет об исполнении бюджета  Талдомского городского округа до его рассмотрения в Совете депутатов Талдомского городского округа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Талдомского городского округа. </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 xml:space="preserve">Внешняя проверка годового отчета об исполнении бюджета Талдомского городского округа осуществляется контрольно-счетным палатой Талдомского городского округа в порядке, установленном </w:t>
      </w:r>
      <w:r>
        <w:rPr>
          <w:rFonts w:ascii="PT Astra Serif" w:eastAsia="Times New Roman" w:hAnsi="PT Astra Serif" w:cs="Times New Roman"/>
          <w:kern w:val="2"/>
          <w:sz w:val="24"/>
          <w:szCs w:val="24"/>
          <w:highlight w:val="white"/>
          <w:lang w:eastAsia="ru-RU"/>
        </w:rPr>
        <w:t xml:space="preserve">решением </w:t>
      </w:r>
      <w:r>
        <w:rPr>
          <w:rFonts w:ascii="PT Astra Serif" w:eastAsia="Times New Roman" w:hAnsi="PT Astra Serif" w:cs="Times New Roman"/>
          <w:kern w:val="2"/>
          <w:sz w:val="24"/>
          <w:szCs w:val="24"/>
          <w:lang w:eastAsia="ru-RU"/>
        </w:rPr>
        <w:t>Совета депутатов Талдомского городского округа, с соблюдением требований Бюджетного кодекса Российской Федерации и с учетом особенностей, установленных федеральными законами.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Администрация Талдомского городского округа представляет отчет об исполнении бюджета Талдомского городского округа для подготовки заключения на него не позднее 1 апреля текущего года. Подготовка заключения на годовой отчет об исполнении бюджета Талдомского городского округа проводится в срок, не превышающий один месяц.</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Контрольно-счетная палата Талдомского городского округа готовит заключение на отчет об исполнении бюджета  Талдомского городского округа с учетом данных внешней проверки годовой бюджетной отчетности главных администраторов бюджетных средств.</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Заключение на годовой отчет об исполнении бюджета Талдомского городского округа представляется контрольно-счетной палатой Талдомского городского округа в Совет депутатов Талдомского городского округа с одновременным направлением в администрацию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10. Порядок представления, рассмотрения и утверждения годового отчета об исполнении бюджета Талдомского городского округа устанавливается Советом депутатов Талдомского городского округа в соответствии с положениями Бюджетного кодекса Российской Федерации.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Годовой отчет об исполнении бюджета Талдомского городского округа представляется в Совет депутатов Талдомского городского округа не позднее 1 мая текущего года.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Решением Совета депутатов Талдомского городского округа об исполнении бюджета Талдомского городского округа утверждается отчет об исполнении бюджета Талдомского городского </w:t>
      </w:r>
      <w:r>
        <w:rPr>
          <w:rFonts w:ascii="PT Astra Serif" w:eastAsia="Times New Roman" w:hAnsi="PT Astra Serif" w:cs="Times New Roman"/>
          <w:kern w:val="2"/>
          <w:sz w:val="24"/>
          <w:szCs w:val="24"/>
          <w:lang w:eastAsia="ru-RU"/>
        </w:rPr>
        <w:lastRenderedPageBreak/>
        <w:t>округа за отчетный финансовый год с указанием общего объема доходов, расходов и дефицита (профицита) бюджета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11. За исполнением бюджета Талдомского городского округа осуществляется внутренний и внешний муниципальный финансовый контроль.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Внутренний муниципальный финансовый контроль осуществляет орган муниципального финансового контроля, являющийся органом администрации городского округа. </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Внешний муниципальный финансовый контроль осуществляет контрольно-счетная палата Талдомского городского округа.</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12. Проект бюджета Талдомского городского округа, решение об утверждении бюджета Талдомского городского округа, годовой отчет о его исполнении, ежеквартальные сведения о ходе исполнения бюджета Талдомского городского округа и о численности муниципальных служащих органов местного самоуправления Талдомского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972C41" w:rsidRDefault="003E2D1D">
      <w:pPr>
        <w:pStyle w:val="a8"/>
        <w:widowControl w:val="0"/>
        <w:spacing w:after="0" w:line="240" w:lineRule="auto"/>
        <w:ind w:firstLine="567"/>
        <w:jc w:val="both"/>
        <w:rPr>
          <w:rFonts w:ascii="PT Astra Serif" w:hAnsi="PT Astra Serif"/>
        </w:rPr>
      </w:pPr>
      <w:r>
        <w:rPr>
          <w:rFonts w:ascii="PT Astra Serif" w:eastAsia="Times New Roman" w:hAnsi="PT Astra Serif" w:cs="Arial CYR"/>
          <w:kern w:val="2"/>
          <w:sz w:val="24"/>
          <w:szCs w:val="24"/>
          <w:lang w:eastAsia="ru-RU"/>
        </w:rPr>
        <w:t xml:space="preserve">Выравнивание бюджетной обеспеченности Талдомского городского округа осуществляется в соответствии с требованиями Бюджетного </w:t>
      </w:r>
      <w:r>
        <w:rPr>
          <w:rFonts w:ascii="PT Astra Serif" w:eastAsia="Times New Roman" w:hAnsi="PT Astra Serif" w:cs="Arial CYR"/>
          <w:color w:val="000000"/>
          <w:kern w:val="2"/>
          <w:sz w:val="24"/>
          <w:szCs w:val="24"/>
          <w:lang w:eastAsia="ru-RU"/>
        </w:rPr>
        <w:t>кодекса</w:t>
      </w:r>
      <w:r>
        <w:rPr>
          <w:rFonts w:ascii="PT Astra Serif" w:eastAsia="Times New Roman" w:hAnsi="PT Astra Serif" w:cs="Arial CYR"/>
          <w:kern w:val="2"/>
          <w:sz w:val="24"/>
          <w:szCs w:val="24"/>
          <w:lang w:eastAsia="ru-RU"/>
        </w:rPr>
        <w:t xml:space="preserve"> Российской Федерации.</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 xml:space="preserve">Статья 54. Доходы бюджета Талдомского городского округа </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Формирование доходов бюджета Талдомского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55. Средства самообложения граждан</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highlight w:val="white"/>
          <w:lang w:eastAsia="ru-RU"/>
        </w:rPr>
        <w:t xml:space="preserve">1. </w:t>
      </w:r>
      <w:r>
        <w:rPr>
          <w:rFonts w:ascii="PT Astra Serif" w:eastAsia="Times New Roman" w:hAnsi="PT Astra Serif" w:cs="Times New Roman"/>
          <w:sz w:val="24"/>
          <w:szCs w:val="24"/>
          <w:highlight w:val="white"/>
          <w:lang w:eastAsia="ru-RU"/>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w:t>
      </w:r>
      <w:r>
        <w:rPr>
          <w:rFonts w:ascii="PT Astra Serif" w:eastAsia="Times New Roman" w:hAnsi="PT Astra Serif" w:cs="Times New Roman"/>
          <w:kern w:val="2"/>
          <w:sz w:val="24"/>
          <w:szCs w:val="24"/>
          <w:highlight w:val="white"/>
          <w:lang w:eastAsia="ru-RU"/>
        </w:rPr>
        <w:t>Размер платежей в порядке самообложения граждан устанавливается в абсолютной величине равным для всех жителей Талдомского городского округа (населенного пункта (части территории населенного пункта), входящего в состав Талдомского городского округа), за исключением отдельных категорий граждан, численность которых не может превышать 30 процентов от общего числа жителей Талдомского городского округа (населенного пункта (части  территории населенного пункта), входящего в состав Талдомского  городского округа) и для которых размер платежей может быть уменьшен.</w:t>
      </w: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2. Вопросы введения и использования указанных в пункте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rsidR="00972C41" w:rsidRDefault="00972C41">
      <w:pPr>
        <w:shd w:val="clear" w:color="auto" w:fill="FFFFFF"/>
        <w:spacing w:after="0" w:line="240" w:lineRule="auto"/>
        <w:jc w:val="both"/>
        <w:rPr>
          <w:rFonts w:ascii="PT Astra Serif" w:eastAsia="Times New Roman" w:hAnsi="PT Astra Serif" w:cs="Arial CYR"/>
          <w:kern w:val="2"/>
          <w:sz w:val="24"/>
          <w:szCs w:val="24"/>
          <w:lang w:eastAsia="ru-RU"/>
        </w:rPr>
      </w:pPr>
    </w:p>
    <w:p w:rsidR="00972C41" w:rsidRDefault="003E2D1D">
      <w:pPr>
        <w:shd w:val="clear" w:color="auto" w:fill="FFFFFF"/>
        <w:spacing w:after="0" w:line="240" w:lineRule="auto"/>
        <w:ind w:firstLine="567"/>
        <w:jc w:val="both"/>
        <w:rPr>
          <w:rFonts w:ascii="PT Astra Serif" w:hAnsi="PT Astra Serif"/>
          <w:b/>
        </w:rPr>
      </w:pPr>
      <w:r>
        <w:rPr>
          <w:rFonts w:ascii="PT Astra Serif" w:eastAsia="Times New Roman" w:hAnsi="PT Astra Serif" w:cs="Times New Roman"/>
          <w:b/>
          <w:color w:val="000000"/>
          <w:sz w:val="24"/>
          <w:szCs w:val="24"/>
          <w:lang w:eastAsia="ru-RU"/>
        </w:rPr>
        <w:t>Статья 56. Финансовое и иное обеспечение реализации инициативных проектов</w:t>
      </w:r>
    </w:p>
    <w:p w:rsidR="00972C41" w:rsidRDefault="00972C41">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p>
    <w:p w:rsidR="00972C41" w:rsidRDefault="003E2D1D">
      <w:pPr>
        <w:shd w:val="clear" w:color="auto" w:fill="FFFFFF"/>
        <w:spacing w:after="0" w:line="240" w:lineRule="auto"/>
        <w:ind w:firstLine="708"/>
        <w:jc w:val="both"/>
        <w:rPr>
          <w:rFonts w:ascii="PT Astra Serif" w:hAnsi="PT Astra Serif"/>
        </w:rPr>
      </w:pPr>
      <w:r>
        <w:rPr>
          <w:rFonts w:ascii="PT Astra Serif" w:eastAsia="Times New Roman" w:hAnsi="PT Astra Serif" w:cs="Times New Roman"/>
          <w:color w:val="000000"/>
          <w:sz w:val="24"/>
          <w:szCs w:val="24"/>
          <w:lang w:eastAsia="ru-RU"/>
        </w:rPr>
        <w:t xml:space="preserve">1. Источником финансового обеспечения реализации инициативных проектов, предусмотренных </w:t>
      </w:r>
      <w:r>
        <w:rPr>
          <w:rFonts w:ascii="PT Astra Serif" w:eastAsia="Times New Roman" w:hAnsi="PT Astra Serif" w:cs="Times New Roman"/>
          <w:sz w:val="24"/>
          <w:szCs w:val="24"/>
          <w:lang w:eastAsia="ru-RU"/>
        </w:rPr>
        <w:t xml:space="preserve">статьей 49 </w:t>
      </w:r>
      <w:r>
        <w:rPr>
          <w:rFonts w:ascii="PT Astra Serif" w:hAnsi="PT Astra Serif" w:cs="Times New Roman"/>
          <w:color w:val="000000"/>
          <w:sz w:val="24"/>
          <w:szCs w:val="24"/>
        </w:rPr>
        <w:t>Федерального закона от 20.03.2025 33-ФЗ «Об общих принципах организации местного самоуправления в единой системе публичной власти»</w:t>
      </w:r>
      <w:r>
        <w:rPr>
          <w:rFonts w:ascii="PT Astra Serif" w:eastAsia="Times New Roman" w:hAnsi="PT Astra Serif" w:cs="Times New Roman"/>
          <w:color w:val="000000"/>
          <w:sz w:val="24"/>
          <w:szCs w:val="24"/>
          <w:lang w:eastAsia="ru-RU"/>
        </w:rPr>
        <w:t>, являются предусмотренные в бюджете Талдомского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Талдомского городского округа.</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w:t>
      </w:r>
      <w:r>
        <w:rPr>
          <w:rFonts w:ascii="PT Astra Serif" w:eastAsia="Times New Roman" w:hAnsi="PT Astra Serif" w:cs="Times New Roman"/>
          <w:color w:val="000000"/>
          <w:sz w:val="24"/>
          <w:szCs w:val="24"/>
          <w:lang w:eastAsia="ru-RU"/>
        </w:rPr>
        <w:lastRenderedPageBreak/>
        <w:t xml:space="preserve">юридических лиц, уплачиваемые на добровольной основе и зачисляемые в соответствии                             с </w:t>
      </w:r>
      <w:r>
        <w:rPr>
          <w:rFonts w:ascii="PT Astra Serif" w:eastAsia="Times New Roman" w:hAnsi="PT Astra Serif" w:cs="Times New Roman"/>
          <w:sz w:val="24"/>
          <w:szCs w:val="24"/>
          <w:lang w:eastAsia="ru-RU"/>
        </w:rPr>
        <w:t xml:space="preserve">Бюджетным кодексом </w:t>
      </w:r>
      <w:r>
        <w:rPr>
          <w:rFonts w:ascii="PT Astra Serif" w:eastAsia="Times New Roman" w:hAnsi="PT Astra Serif" w:cs="Times New Roman"/>
          <w:color w:val="000000"/>
          <w:sz w:val="24"/>
          <w:szCs w:val="24"/>
          <w:lang w:eastAsia="ru-RU"/>
        </w:rPr>
        <w:t>Российской Федерации в бюджет Талдомского городского округа в целях реализации конкретных инициативных проектов.</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Талдомского городского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Талдомского городского округа.</w:t>
      </w:r>
    </w:p>
    <w:p w:rsidR="00972C41" w:rsidRDefault="003E2D1D">
      <w:pPr>
        <w:shd w:val="clear" w:color="auto" w:fill="FFFFFF"/>
        <w:spacing w:after="0" w:line="240" w:lineRule="auto"/>
        <w:ind w:firstLine="708"/>
        <w:jc w:val="both"/>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Талдомского городского округа, определяется нормативным правовым актом Совета депутатов Талдомского городского округа.</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72C41" w:rsidRDefault="00972C41">
      <w:pPr>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b/>
          <w:kern w:val="2"/>
          <w:sz w:val="24"/>
          <w:szCs w:val="24"/>
          <w:lang w:eastAsia="ru-RU"/>
        </w:rPr>
      </w:pPr>
      <w:r>
        <w:rPr>
          <w:rFonts w:ascii="PT Astra Serif" w:eastAsia="Times New Roman" w:hAnsi="PT Astra Serif" w:cs="Times New Roman"/>
          <w:b/>
          <w:kern w:val="2"/>
          <w:sz w:val="24"/>
          <w:szCs w:val="24"/>
          <w:lang w:eastAsia="ru-RU"/>
        </w:rPr>
        <w:t>Статья 57. Предоставление субвенций бюджету Талдомского городского округа на осуществление органами местного самоуправления государственных полномочий</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Финансовое обеспечение расходных обязательств Талдомского городского округа, возникающих при выполнении государственных полномочий Российской Федерации, переданных для осуществления органам местного самоуправления Талдомскому городского округа, осуществляется за счет средств федерального бюджета путем предоставления субвенций бюджету Талдомского городского округа из бюджета Московской области в соответствии с Бюджетным кодексом Российской Федерации.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2. Финансовое обеспечение расходных обязательств Талдомского городского округа, возникающих при выполнении государственных полномочий Московской области, переданных для осуществления органам местного самоуправления законами Московской области, осуществляется за счет средств бюджета Московской области путем предоставления субвенций бюджету Талдомского городского округа из бюджета Московской области в соответствии с Бюджетным кодексом Российской Федерации и принимаемыми в соответствии с ним законами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b/>
          <w:kern w:val="2"/>
          <w:sz w:val="24"/>
          <w:szCs w:val="24"/>
          <w:lang w:eastAsia="ru-RU"/>
        </w:rPr>
        <w:t>Статья 58. Субсидии, дотации и иные межбюджетные трансферты, предоставляемые бюджету Талдомского городского округа из бюджета Московской области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rPr>
      </w:pPr>
      <w:r>
        <w:rPr>
          <w:rFonts w:ascii="PT Astra Serif" w:eastAsia="Times New Roman" w:hAnsi="PT Astra Serif" w:cs="Times New Roman"/>
          <w:kern w:val="2"/>
          <w:sz w:val="24"/>
          <w:szCs w:val="24"/>
          <w:lang w:eastAsia="ru-RU"/>
        </w:rPr>
        <w:t>1. В целях софинансирования расходных обязательств, возникающих при выполнении полномочий органов местного самоуправления Талдомского городского округа по решению вопросов местного значения, из бюджета Московской области могут быть предоставлены субсидии бюджету Талдомского городского округа в соответствии с Бюджетным кодексом Российской Федерации и принимаемыми в соответствии с ним законами Московской области.</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2. В случаях и порядке, которые установлены законами Московской области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Московской области, бюджету Талдомского городского округа могут быть предоставлены дотации и иные межбюджетные трансферты из бюджета Московской области.</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59. Муниципальные заимствования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 xml:space="preserve">Талдомской городской округ вправе осуществлять муниципальные заимствования, в том числе </w:t>
      </w:r>
      <w:r>
        <w:rPr>
          <w:rFonts w:ascii="PT Astra Serif" w:eastAsia="Times New Roman" w:hAnsi="PT Astra Serif" w:cs="Times New Roman"/>
          <w:kern w:val="2"/>
          <w:sz w:val="24"/>
          <w:szCs w:val="24"/>
          <w:lang w:eastAsia="ru-RU"/>
        </w:rPr>
        <w:lastRenderedPageBreak/>
        <w:t>путем выпуска муниципальных ценных бумаг, в соответствии с Бюджетным кодексом Российской Федерации и настоящим Уставом.</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60. Расходы бюджета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b/>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Формирование расходов бюджета Талдомского городского округа осуществляется в соответствии с расходными обязательствами Талдомского городского округа, устанавливаемыми и исполняемыми органами местного самоуправления Талдомского городского округа в соответствии с требованиями Бюджетного кодекса Российской Федерации.</w:t>
      </w: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2. Исполнение расходных обязательств Талдомского городского округа осуществляется за счет средств бюджета Талдомского городского округа в соответствии с требованиями Бюджетного кодекса Российской Федерации.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61. Закупки для обеспечения муниципальных нужд</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Arial CYR"/>
          <w:kern w:val="2"/>
          <w:sz w:val="24"/>
          <w:szCs w:val="24"/>
          <w:lang w:eastAsia="ru-RU"/>
        </w:rPr>
      </w:pPr>
      <w:r>
        <w:rPr>
          <w:rFonts w:ascii="PT Astra Serif" w:eastAsia="Times New Roman" w:hAnsi="PT Astra Serif" w:cs="Times New Roman"/>
          <w:kern w:val="2"/>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2. Закупки товаров, работ, услуг для обеспечения муниципальных нужд осуществляются за счет средств бюджета Талдомского городского округа, если иное не предусмотрено Федеральным законом № 33-ФЗ «Об общих принципах организации местного самоуправления в единой системе публичной власти».</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pStyle w:val="a8"/>
        <w:widowControl w:val="0"/>
        <w:spacing w:after="0" w:line="240" w:lineRule="auto"/>
        <w:ind w:firstLine="567"/>
        <w:jc w:val="center"/>
        <w:rPr>
          <w:rFonts w:ascii="PT Astra Serif" w:hAnsi="PT Astra Serif"/>
          <w:b/>
          <w:sz w:val="24"/>
        </w:rPr>
      </w:pPr>
      <w:r>
        <w:rPr>
          <w:rFonts w:ascii="PT Astra Serif" w:eastAsia="Times New Roman" w:hAnsi="PT Astra Serif" w:cs="Times New Roman"/>
          <w:b/>
          <w:kern w:val="2"/>
          <w:sz w:val="24"/>
          <w:szCs w:val="24"/>
          <w:lang w:eastAsia="ru-RU"/>
        </w:rPr>
        <w:t>Глава 8. МЕЖМУНИЦИПАЛЬНОЕ СОТРУДНИЧЕСТВО</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rFonts w:ascii="PT Astra Serif" w:hAnsi="PT Astra Serif"/>
          <w:b/>
          <w:sz w:val="24"/>
          <w:szCs w:val="24"/>
        </w:rPr>
      </w:pPr>
      <w:r>
        <w:rPr>
          <w:rFonts w:ascii="PT Astra Serif" w:eastAsia="Times New Roman" w:hAnsi="PT Astra Serif" w:cs="Times New Roman"/>
          <w:b/>
          <w:kern w:val="2"/>
          <w:sz w:val="24"/>
          <w:szCs w:val="24"/>
          <w:lang w:eastAsia="ru-RU"/>
        </w:rPr>
        <w:t>Статья 62. Формы межмуниципального сотрудничества</w:t>
      </w:r>
    </w:p>
    <w:p w:rsidR="00972C41" w:rsidRDefault="00972C41">
      <w:pPr>
        <w:pStyle w:val="a8"/>
        <w:widowControl w:val="0"/>
        <w:spacing w:after="0" w:line="240" w:lineRule="auto"/>
        <w:ind w:firstLine="567"/>
        <w:jc w:val="both"/>
        <w:rPr>
          <w:rFonts w:ascii="PT Astra Serif" w:eastAsia="Times New Roman" w:hAnsi="PT Astra Serif" w:cs="Times New Roman"/>
          <w:b/>
          <w:kern w:val="2"/>
          <w:lang w:eastAsia="ru-RU"/>
        </w:rPr>
      </w:pP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1. Межмуниципальное сотрудничество осуществляется в следующих формах: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1) членство Талдомского городского округа в объединениях муниципальных образований;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2) учреждение межмуниципальных хозяйственных обществ, межмуниципального печатного средства массовой информации и сетевого издания;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3) учреждение муниципальными образованиями некоммерческих организаций;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4) заключение договоров и соглашений;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5) организация взаимодействия советов муниципальных образований субъектов Российской Федерации.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72C41" w:rsidRDefault="00972C41">
      <w:pPr>
        <w:pStyle w:val="a8"/>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Статья 63. Объединения муниципальных образований</w:t>
      </w:r>
    </w:p>
    <w:p w:rsidR="00972C41" w:rsidRDefault="00972C41">
      <w:pPr>
        <w:pStyle w:val="a8"/>
        <w:widowControl w:val="0"/>
        <w:spacing w:after="0" w:line="240" w:lineRule="auto"/>
        <w:ind w:firstLine="567"/>
        <w:jc w:val="both"/>
        <w:rPr>
          <w:rFonts w:ascii="PT Astra Serif" w:hAnsi="PT Astra Serif"/>
          <w:b/>
        </w:rPr>
      </w:pPr>
    </w:p>
    <w:p w:rsidR="00972C41" w:rsidRDefault="003E2D1D">
      <w:pPr>
        <w:pStyle w:val="a8"/>
        <w:spacing w:after="0" w:line="228" w:lineRule="atLeast"/>
        <w:ind w:firstLine="432"/>
        <w:jc w:val="both"/>
        <w:rPr>
          <w:rFonts w:ascii="PT Astra Serif" w:hAnsi="PT Astra Serif" w:cs="Times New Roman"/>
          <w:sz w:val="24"/>
          <w:szCs w:val="24"/>
        </w:rPr>
      </w:pPr>
      <w:r>
        <w:rPr>
          <w:rFonts w:ascii="PT Astra Serif" w:hAnsi="PT Astra Serif" w:cs="Times New Roman"/>
          <w:sz w:val="24"/>
          <w:szCs w:val="24"/>
        </w:rPr>
        <w:t xml:space="preserve">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 </w:t>
      </w:r>
    </w:p>
    <w:p w:rsidR="00972C41" w:rsidRDefault="003E2D1D">
      <w:pPr>
        <w:pStyle w:val="a8"/>
        <w:spacing w:after="0" w:line="228" w:lineRule="atLeast"/>
        <w:ind w:firstLine="432"/>
        <w:jc w:val="both"/>
        <w:rPr>
          <w:rFonts w:ascii="PT Astra Serif" w:eastAsia="Times New Roman" w:hAnsi="PT Astra Serif" w:cs="Times New Roman"/>
          <w:b/>
          <w:kern w:val="2"/>
          <w:sz w:val="24"/>
          <w:szCs w:val="24"/>
          <w:lang w:eastAsia="ru-RU"/>
        </w:rPr>
      </w:pPr>
      <w:r>
        <w:rPr>
          <w:rFonts w:ascii="PT Astra Serif" w:hAnsi="PT Astra Serif" w:cs="Times New Roman"/>
          <w:sz w:val="24"/>
          <w:szCs w:val="24"/>
        </w:rPr>
        <w:lastRenderedPageBreak/>
        <w:t xml:space="preserve">2. Организация и деятельность объединений муниципальных образований осуществляются в соответствии с требованиями </w:t>
      </w:r>
      <w:r>
        <w:rPr>
          <w:rFonts w:ascii="PT Astra Serif" w:hAnsi="PT Astra Serif" w:cs="Times New Roman"/>
          <w:color w:val="000000"/>
          <w:sz w:val="24"/>
          <w:szCs w:val="24"/>
        </w:rPr>
        <w:t xml:space="preserve">законодательства </w:t>
      </w:r>
      <w:r>
        <w:rPr>
          <w:rFonts w:ascii="PT Astra Serif" w:hAnsi="PT Astra Serif" w:cs="Times New Roman"/>
          <w:sz w:val="24"/>
          <w:szCs w:val="24"/>
        </w:rPr>
        <w:t xml:space="preserve">Российской Федерации о некоммерческих организациях, применяемыми к ассоциациям. </w:t>
      </w:r>
    </w:p>
    <w:p w:rsidR="00972C41" w:rsidRDefault="00972C41">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972C41">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972C41">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972C41">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p>
    <w:p w:rsidR="00972C41" w:rsidRDefault="003E2D1D">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Статья 64. Межмуниципальные хозяйственные общества</w:t>
      </w:r>
    </w:p>
    <w:p w:rsidR="00972C41" w:rsidRDefault="00972C41">
      <w:pPr>
        <w:pStyle w:val="a8"/>
        <w:spacing w:after="0" w:line="228" w:lineRule="atLeast"/>
        <w:ind w:firstLine="432"/>
        <w:jc w:val="both"/>
        <w:rPr>
          <w:rFonts w:ascii="PT Astra Serif" w:hAnsi="PT Astra Serif"/>
          <w:sz w:val="24"/>
          <w:szCs w:val="24"/>
        </w:rPr>
      </w:pP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 </w:t>
      </w:r>
    </w:p>
    <w:p w:rsidR="00972C41" w:rsidRDefault="003E2D1D">
      <w:pPr>
        <w:pStyle w:val="a8"/>
        <w:spacing w:after="0" w:line="228" w:lineRule="atLeast"/>
        <w:ind w:firstLine="432"/>
        <w:jc w:val="both"/>
        <w:rPr>
          <w:rFonts w:ascii="PT Astra Serif" w:hAnsi="PT Astra Serif"/>
        </w:rPr>
      </w:pPr>
      <w:r>
        <w:rPr>
          <w:rFonts w:ascii="PT Astra Serif" w:hAnsi="PT Astra Serif"/>
          <w:sz w:val="24"/>
          <w:szCs w:val="24"/>
        </w:rPr>
        <w:t>3. Межмуниципальные хозяйственные общества осуществляют свою деятельность в соответствии с Гражданским</w:t>
      </w:r>
      <w:r>
        <w:rPr>
          <w:rFonts w:ascii="PT Astra Serif" w:hAnsi="PT Astra Serif"/>
          <w:color w:val="000000"/>
          <w:sz w:val="24"/>
          <w:szCs w:val="24"/>
        </w:rPr>
        <w:t xml:space="preserve"> кодексом Российской Федерации, иными федеральными законами. </w:t>
      </w:r>
    </w:p>
    <w:p w:rsidR="00972C41" w:rsidRDefault="003E2D1D">
      <w:pPr>
        <w:pStyle w:val="a8"/>
        <w:spacing w:after="0" w:line="228" w:lineRule="atLeast"/>
        <w:ind w:firstLine="432"/>
        <w:jc w:val="both"/>
        <w:rPr>
          <w:rFonts w:ascii="PT Astra Serif" w:hAnsi="PT Astra Serif"/>
        </w:rPr>
      </w:pPr>
      <w:r>
        <w:rPr>
          <w:rFonts w:ascii="PT Astra Serif" w:hAnsi="PT Astra Serif"/>
          <w:color w:val="000000"/>
          <w:sz w:val="24"/>
          <w:szCs w:val="24"/>
        </w:rPr>
        <w:t>4. Государственная регистрация межмуниципальных хозяйственных обществ осуществляется в соответствии с Федеральным законом от 08.08.</w:t>
      </w:r>
      <w:r>
        <w:rPr>
          <w:rFonts w:ascii="PT Astra Serif" w:hAnsi="PT Astra Serif"/>
          <w:sz w:val="24"/>
          <w:szCs w:val="24"/>
        </w:rPr>
        <w:t xml:space="preserve">2001 № 129-ФЗ «О государственной регистрации юридических лиц и индивидуальных предпринимателей». </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5. Органы местного самоуправления Талдомского городского округа могут выступать соучредителями межмуниципального печатного средства массовой информации и сетевого издания.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a8"/>
        <w:widowControl w:val="0"/>
        <w:spacing w:after="0" w:line="240" w:lineRule="auto"/>
        <w:ind w:firstLine="567"/>
        <w:jc w:val="both"/>
        <w:rPr>
          <w:rFonts w:ascii="PT Astra Serif" w:eastAsia="Times New Roman" w:hAnsi="PT Astra Serif" w:cs="Times New Roman"/>
          <w:b/>
          <w:kern w:val="2"/>
          <w:sz w:val="24"/>
          <w:szCs w:val="24"/>
          <w:lang w:eastAsia="ru-RU"/>
        </w:rPr>
      </w:pPr>
      <w:r>
        <w:rPr>
          <w:rFonts w:ascii="PT Astra Serif" w:eastAsia="Times New Roman" w:hAnsi="PT Astra Serif" w:cs="Times New Roman"/>
          <w:b/>
          <w:kern w:val="2"/>
          <w:sz w:val="24"/>
          <w:szCs w:val="24"/>
          <w:lang w:eastAsia="ru-RU"/>
        </w:rPr>
        <w:t>Статья 65. Некоммерческие организации муниципальных образований</w:t>
      </w:r>
    </w:p>
    <w:p w:rsidR="00972C41" w:rsidRDefault="00972C41">
      <w:pPr>
        <w:pStyle w:val="a8"/>
        <w:widowControl w:val="0"/>
        <w:spacing w:after="0" w:line="240" w:lineRule="auto"/>
        <w:ind w:firstLine="567"/>
        <w:jc w:val="both"/>
        <w:rPr>
          <w:rFonts w:ascii="PT Astra Serif" w:hAnsi="PT Astra Serif"/>
          <w:sz w:val="24"/>
          <w:szCs w:val="24"/>
        </w:rPr>
      </w:pP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1. Некоммерческие организации </w:t>
      </w:r>
      <w:r>
        <w:rPr>
          <w:rFonts w:ascii="PT Astra Serif" w:hAnsi="PT Astra Serif"/>
          <w:sz w:val="24"/>
          <w:szCs w:val="24"/>
          <w:highlight w:val="white"/>
        </w:rPr>
        <w:t>Талдомского городского округа</w:t>
      </w:r>
      <w:r>
        <w:rPr>
          <w:rFonts w:ascii="PT Astra Serif" w:hAnsi="PT Astra Serif"/>
          <w:sz w:val="24"/>
          <w:szCs w:val="24"/>
        </w:rPr>
        <w:t xml:space="preserve"> создаются в форме автономных некоммерческих организаций и фондов по решению Совета депутатов Талдомского городского округа. </w:t>
      </w:r>
    </w:p>
    <w:p w:rsidR="00972C41" w:rsidRDefault="003E2D1D">
      <w:pPr>
        <w:pStyle w:val="a8"/>
        <w:spacing w:after="0" w:line="228" w:lineRule="atLeast"/>
        <w:ind w:firstLine="432"/>
        <w:jc w:val="both"/>
      </w:pPr>
      <w:r>
        <w:rPr>
          <w:rFonts w:ascii="PT Astra Serif" w:hAnsi="PT Astra Serif"/>
          <w:sz w:val="24"/>
          <w:szCs w:val="24"/>
        </w:rPr>
        <w:t xml:space="preserve">2. Некоммерческие организации Талдомского городского округа осуществляют свою деятельность в соответствии с Гражданским </w:t>
      </w:r>
      <w:hyperlink r:id="rId13">
        <w:r>
          <w:rPr>
            <w:rStyle w:val="InternetLink"/>
            <w:rFonts w:ascii="PT Astra Serif" w:hAnsi="PT Astra Serif"/>
            <w:color w:val="000000"/>
            <w:sz w:val="24"/>
            <w:szCs w:val="24"/>
            <w:u w:val="none"/>
          </w:rPr>
          <w:t>кодексом</w:t>
        </w:r>
      </w:hyperlink>
      <w:r>
        <w:rPr>
          <w:rFonts w:ascii="PT Astra Serif" w:hAnsi="PT Astra Serif"/>
          <w:sz w:val="24"/>
          <w:szCs w:val="24"/>
        </w:rPr>
        <w:t xml:space="preserve"> Российской Федерации, Федеральным </w:t>
      </w:r>
      <w:r>
        <w:rPr>
          <w:rFonts w:ascii="PT Astra Serif" w:hAnsi="PT Astra Serif"/>
          <w:color w:val="000000"/>
          <w:sz w:val="24"/>
          <w:szCs w:val="24"/>
        </w:rPr>
        <w:t>законом от</w:t>
      </w:r>
      <w:r>
        <w:rPr>
          <w:rFonts w:ascii="PT Astra Serif" w:hAnsi="PT Astra Serif"/>
          <w:b/>
          <w:color w:val="000000"/>
          <w:sz w:val="24"/>
          <w:szCs w:val="24"/>
        </w:rPr>
        <w:t xml:space="preserve"> </w:t>
      </w:r>
      <w:r>
        <w:rPr>
          <w:rFonts w:ascii="PT Astra Serif" w:hAnsi="PT Astra Serif"/>
          <w:color w:val="000000"/>
          <w:sz w:val="24"/>
          <w:szCs w:val="24"/>
        </w:rPr>
        <w:t>12.01.</w:t>
      </w:r>
      <w:r>
        <w:rPr>
          <w:rFonts w:ascii="PT Astra Serif" w:hAnsi="PT Astra Serif"/>
          <w:sz w:val="24"/>
          <w:szCs w:val="24"/>
        </w:rPr>
        <w:t>1996 № 7-ФЗ «О некоммерческих организациях», иными федеральными законами</w:t>
      </w:r>
      <w:r>
        <w:rPr>
          <w:rFonts w:ascii="PT Astra Serif" w:hAnsi="PT Astra Serif"/>
          <w:b/>
          <w:sz w:val="24"/>
          <w:szCs w:val="24"/>
        </w:rPr>
        <w:t>.</w:t>
      </w:r>
    </w:p>
    <w:p w:rsidR="00972C41" w:rsidRDefault="00972C41">
      <w:pPr>
        <w:pStyle w:val="a8"/>
        <w:spacing w:after="0" w:line="228" w:lineRule="atLeast"/>
        <w:ind w:firstLine="432"/>
        <w:jc w:val="both"/>
        <w:rPr>
          <w:rFonts w:ascii="PT Astra Serif" w:hAnsi="PT Astra Serif"/>
          <w:b/>
          <w:sz w:val="24"/>
          <w:szCs w:val="24"/>
        </w:rPr>
      </w:pPr>
    </w:p>
    <w:p w:rsidR="00972C41" w:rsidRDefault="00972C41">
      <w:pPr>
        <w:widowControl w:val="0"/>
        <w:spacing w:after="0" w:line="240" w:lineRule="auto"/>
        <w:ind w:firstLine="567"/>
        <w:jc w:val="both"/>
        <w:rPr>
          <w:rFonts w:ascii="PT Astra Serif" w:eastAsia="Times New Roman" w:hAnsi="PT Astra Serif" w:cs="Times New Roman"/>
          <w:kern w:val="2"/>
          <w:lang w:eastAsia="ru-RU"/>
        </w:rPr>
      </w:pPr>
    </w:p>
    <w:p w:rsidR="00972C41" w:rsidRDefault="003E2D1D">
      <w:pPr>
        <w:pStyle w:val="a8"/>
        <w:widowControl w:val="0"/>
        <w:spacing w:after="0" w:line="240" w:lineRule="auto"/>
        <w:ind w:firstLine="567"/>
        <w:jc w:val="center"/>
        <w:rPr>
          <w:rFonts w:ascii="PT Astra Serif" w:hAnsi="PT Astra Serif"/>
          <w:b/>
          <w:sz w:val="24"/>
          <w:szCs w:val="24"/>
        </w:rPr>
      </w:pPr>
      <w:r>
        <w:rPr>
          <w:rFonts w:ascii="PT Astra Serif" w:eastAsia="Times New Roman" w:hAnsi="PT Astra Serif" w:cs="Times New Roman"/>
          <w:b/>
          <w:kern w:val="2"/>
          <w:sz w:val="24"/>
          <w:szCs w:val="24"/>
          <w:lang w:eastAsia="ru-RU"/>
        </w:rPr>
        <w:t>Глава 9. МЕЖДУНАРОДНЫЕ И ВНЕШНЕЭКОНОМИЧЕСКИЕ СВЯЗИ ОРГАНОВ МЕСТНОГО САМОУПРАВЛЕНИЯ</w:t>
      </w:r>
    </w:p>
    <w:p w:rsidR="00972C41" w:rsidRDefault="00972C41">
      <w:pPr>
        <w:pStyle w:val="a8"/>
        <w:widowControl w:val="0"/>
        <w:spacing w:after="0" w:line="240" w:lineRule="auto"/>
        <w:ind w:firstLine="567"/>
        <w:jc w:val="both"/>
        <w:rPr>
          <w:rFonts w:ascii="PT Astra Serif" w:eastAsia="Times New Roman" w:hAnsi="PT Astra Serif" w:cs="Times New Roman"/>
          <w:kern w:val="2"/>
          <w:lang w:eastAsia="ru-RU"/>
        </w:rPr>
      </w:pPr>
    </w:p>
    <w:p w:rsidR="00972C41" w:rsidRDefault="003E2D1D">
      <w:pPr>
        <w:pStyle w:val="a8"/>
        <w:widowControl w:val="0"/>
        <w:spacing w:after="0" w:line="240" w:lineRule="auto"/>
        <w:ind w:firstLine="567"/>
        <w:jc w:val="both"/>
        <w:rPr>
          <w:rFonts w:ascii="PT Astra Serif" w:hAnsi="PT Astra Serif"/>
          <w:b/>
          <w:sz w:val="24"/>
          <w:szCs w:val="24"/>
        </w:rPr>
      </w:pPr>
      <w:r>
        <w:rPr>
          <w:rFonts w:ascii="PT Astra Serif" w:eastAsia="Times New Roman" w:hAnsi="PT Astra Serif" w:cs="Times New Roman"/>
          <w:b/>
          <w:kern w:val="2"/>
          <w:sz w:val="24"/>
          <w:szCs w:val="24"/>
          <w:lang w:eastAsia="ru-RU"/>
        </w:rPr>
        <w:t>Статья 66. Полномочия органов местного самоуправления в сфере международных и внешнеэкономических связей</w:t>
      </w:r>
    </w:p>
    <w:p w:rsidR="00972C41" w:rsidRDefault="00972C41">
      <w:pPr>
        <w:pStyle w:val="a8"/>
        <w:widowControl w:val="0"/>
        <w:spacing w:after="0" w:line="240" w:lineRule="auto"/>
        <w:ind w:firstLine="567"/>
        <w:jc w:val="both"/>
        <w:rPr>
          <w:rFonts w:ascii="PT Astra Serif" w:eastAsia="Times New Roman" w:hAnsi="PT Astra Serif" w:cs="Times New Roman"/>
          <w:kern w:val="2"/>
          <w:lang w:eastAsia="ru-RU"/>
        </w:rPr>
      </w:pP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1. Международные и внешнеэкономические связи осуществляются органами местного самоуправления Талдомского городского округа в целях решения вопросов местного значения по согласованию с органами государственной власти Московской области в порядке, установленном законом Московской области.</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eastAsia="Times New Roman" w:hAnsi="PT Astra Serif" w:cs="Times New Roman"/>
          <w:kern w:val="2"/>
          <w:sz w:val="24"/>
          <w:szCs w:val="24"/>
          <w:lang w:eastAsia="ru-RU"/>
        </w:rPr>
        <w:t>2. К полномочиям органов местного самоуправления в сфере международных и внешнеэкономических связей относятся:</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2) заключение соглашений об осуществлении международных и внешнеэкономических связей </w:t>
      </w:r>
      <w:r>
        <w:rPr>
          <w:rFonts w:ascii="PT Astra Serif" w:hAnsi="PT Astra Serif"/>
          <w:sz w:val="24"/>
          <w:szCs w:val="24"/>
        </w:rPr>
        <w:lastRenderedPageBreak/>
        <w:t xml:space="preserve">органов местного самоуправления с органами местного самоуправления иностранных государств;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 xml:space="preserve">4) участие в разработке и реализации проектов международных программ межмуниципального сотрудничества; </w:t>
      </w:r>
    </w:p>
    <w:p w:rsidR="00972C41" w:rsidRDefault="003E2D1D">
      <w:pPr>
        <w:pStyle w:val="a8"/>
        <w:widowControl w:val="0"/>
        <w:spacing w:after="0" w:line="240" w:lineRule="auto"/>
        <w:ind w:firstLine="567"/>
        <w:jc w:val="both"/>
        <w:rPr>
          <w:rFonts w:ascii="PT Astra Serif" w:hAnsi="PT Astra Serif"/>
          <w:sz w:val="24"/>
          <w:szCs w:val="24"/>
        </w:rPr>
      </w:pPr>
      <w:r>
        <w:rPr>
          <w:rFonts w:ascii="PT Astra Serif" w:hAnsi="PT Astra Serif"/>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Московской области.</w:t>
      </w:r>
    </w:p>
    <w:p w:rsidR="00972C41" w:rsidRDefault="00972C41">
      <w:pPr>
        <w:pStyle w:val="a8"/>
        <w:widowControl w:val="0"/>
        <w:spacing w:after="0" w:line="240" w:lineRule="auto"/>
        <w:ind w:firstLine="567"/>
        <w:jc w:val="both"/>
        <w:rPr>
          <w:rFonts w:ascii="PT Astra Serif" w:hAnsi="PT Astra Serif"/>
          <w:sz w:val="24"/>
          <w:szCs w:val="24"/>
        </w:rPr>
      </w:pPr>
    </w:p>
    <w:p w:rsidR="00972C41" w:rsidRDefault="003E2D1D">
      <w:pPr>
        <w:pStyle w:val="a8"/>
        <w:spacing w:before="132" w:line="228" w:lineRule="atLeast"/>
        <w:ind w:firstLine="432"/>
        <w:jc w:val="both"/>
        <w:rPr>
          <w:rFonts w:ascii="PT Astra Serif" w:hAnsi="PT Astra Serif"/>
          <w:b/>
          <w:sz w:val="24"/>
          <w:szCs w:val="24"/>
        </w:rPr>
      </w:pPr>
      <w:r>
        <w:rPr>
          <w:rFonts w:ascii="PT Astra Serif" w:hAnsi="PT Astra Serif"/>
          <w:b/>
          <w:sz w:val="24"/>
          <w:szCs w:val="24"/>
        </w:rPr>
        <w:t>Статья 67. Соглашения об осуществлении международных и внешнеэкономических связей органов местного самоуправления</w:t>
      </w:r>
    </w:p>
    <w:p w:rsidR="00972C41" w:rsidRDefault="00972C41">
      <w:pPr>
        <w:pStyle w:val="a8"/>
        <w:spacing w:before="132" w:line="240" w:lineRule="auto"/>
        <w:ind w:firstLine="432"/>
        <w:jc w:val="both"/>
        <w:rPr>
          <w:rFonts w:ascii="PT Astra Serif" w:hAnsi="PT Astra Serif" w:cs="Times New Roman"/>
          <w:b/>
          <w:sz w:val="24"/>
          <w:szCs w:val="24"/>
          <w:highlight w:val="yellow"/>
        </w:rPr>
      </w:pPr>
    </w:p>
    <w:p w:rsidR="00972C41" w:rsidRDefault="003E2D1D">
      <w:pPr>
        <w:pStyle w:val="a8"/>
        <w:spacing w:after="0" w:line="228" w:lineRule="atLeast"/>
        <w:ind w:firstLine="432"/>
        <w:jc w:val="both"/>
        <w:rPr>
          <w:rFonts w:ascii="PT Astra Serif" w:hAnsi="PT Astra Serif" w:cs="Times New Roman"/>
          <w:sz w:val="24"/>
          <w:szCs w:val="24"/>
        </w:rPr>
      </w:pPr>
      <w:r>
        <w:rPr>
          <w:rFonts w:ascii="PT Astra Serif" w:hAnsi="PT Astra Serif" w:cs="Times New Roman"/>
          <w:sz w:val="24"/>
          <w:szCs w:val="24"/>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 определяемом Московской областью.</w:t>
      </w:r>
    </w:p>
    <w:p w:rsidR="00972C41" w:rsidRDefault="003E2D1D">
      <w:pPr>
        <w:pStyle w:val="a8"/>
        <w:spacing w:after="0" w:line="228" w:lineRule="atLeast"/>
        <w:ind w:firstLine="432"/>
        <w:jc w:val="both"/>
        <w:rPr>
          <w:rFonts w:ascii="PT Astra Serif" w:hAnsi="PT Astra Serif" w:cs="Times New Roman"/>
          <w:sz w:val="24"/>
          <w:szCs w:val="24"/>
        </w:rPr>
      </w:pPr>
      <w:r>
        <w:rPr>
          <w:rFonts w:ascii="PT Astra Serif" w:hAnsi="PT Astra Serif" w:cs="Times New Roman"/>
          <w:sz w:val="24"/>
          <w:szCs w:val="24"/>
        </w:rPr>
        <w:t>2. Регистрация 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 определяемом законом Московской области, и является обязательным условием вступления таких соглашений в силу.</w:t>
      </w:r>
    </w:p>
    <w:p w:rsidR="00972C41" w:rsidRDefault="003E2D1D">
      <w:pPr>
        <w:pStyle w:val="a8"/>
        <w:spacing w:after="0" w:line="228" w:lineRule="atLeast"/>
        <w:ind w:firstLine="432"/>
        <w:jc w:val="both"/>
        <w:rPr>
          <w:rFonts w:ascii="PT Astra Serif" w:hAnsi="PT Astra Serif" w:cs="Times New Roman"/>
          <w:sz w:val="24"/>
          <w:szCs w:val="24"/>
        </w:rPr>
      </w:pPr>
      <w:r>
        <w:rPr>
          <w:rFonts w:ascii="PT Astra Serif" w:hAnsi="PT Astra Serif" w:cs="Times New Roman"/>
          <w:sz w:val="24"/>
          <w:szCs w:val="24"/>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972C41" w:rsidRDefault="00972C41">
      <w:pPr>
        <w:pStyle w:val="a8"/>
        <w:spacing w:after="0" w:line="228" w:lineRule="atLeast"/>
        <w:ind w:firstLine="432"/>
        <w:jc w:val="both"/>
        <w:rPr>
          <w:rFonts w:ascii="PT Astra Serif" w:hAnsi="PT Astra Serif" w:cs="Times New Roman"/>
          <w:sz w:val="24"/>
          <w:szCs w:val="24"/>
        </w:rPr>
      </w:pPr>
    </w:p>
    <w:p w:rsidR="00972C41" w:rsidRDefault="003E2D1D">
      <w:pPr>
        <w:pStyle w:val="a8"/>
        <w:spacing w:before="132" w:line="228" w:lineRule="atLeast"/>
        <w:ind w:firstLine="432"/>
        <w:jc w:val="both"/>
        <w:rPr>
          <w:rFonts w:ascii="PT Astra Serif" w:hAnsi="PT Astra Serif"/>
          <w:b/>
          <w:sz w:val="24"/>
          <w:szCs w:val="24"/>
        </w:rPr>
      </w:pPr>
      <w:r>
        <w:rPr>
          <w:rFonts w:ascii="PT Astra Serif" w:hAnsi="PT Astra Serif"/>
          <w:b/>
          <w:sz w:val="24"/>
          <w:szCs w:val="24"/>
        </w:rPr>
        <w:t>Статья 68. Информирование об осуществлении международных и внешнеэкономических связей органов местного самоуправления</w:t>
      </w:r>
    </w:p>
    <w:p w:rsidR="00972C41" w:rsidRDefault="00972C41">
      <w:pPr>
        <w:pStyle w:val="a8"/>
        <w:spacing w:before="132" w:line="228" w:lineRule="atLeast"/>
        <w:ind w:firstLine="432"/>
        <w:jc w:val="both"/>
        <w:rPr>
          <w:rFonts w:ascii="PT Astra Serif" w:hAnsi="PT Astra Serif"/>
          <w:b/>
          <w:sz w:val="24"/>
          <w:szCs w:val="24"/>
        </w:rPr>
      </w:pPr>
    </w:p>
    <w:p w:rsidR="00972C41" w:rsidRDefault="003E2D1D">
      <w:pPr>
        <w:pStyle w:val="a8"/>
        <w:spacing w:before="132" w:line="228" w:lineRule="atLeast"/>
        <w:ind w:firstLine="432"/>
        <w:jc w:val="both"/>
        <w:rPr>
          <w:rFonts w:ascii="PT Astra Serif" w:hAnsi="PT Astra Serif"/>
          <w:sz w:val="24"/>
          <w:szCs w:val="24"/>
        </w:rPr>
      </w:pPr>
      <w:r>
        <w:rPr>
          <w:rFonts w:ascii="PT Astra Serif" w:hAnsi="PT Astra Serif"/>
          <w:sz w:val="24"/>
          <w:szCs w:val="24"/>
        </w:rPr>
        <w:t>Глава Талдомского городского округа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rsidR="00972C41" w:rsidRDefault="00972C41">
      <w:pPr>
        <w:pStyle w:val="a8"/>
        <w:spacing w:before="132" w:line="228" w:lineRule="atLeast"/>
        <w:ind w:firstLine="432"/>
        <w:jc w:val="both"/>
        <w:rPr>
          <w:rFonts w:ascii="PT Astra Serif" w:hAnsi="PT Astra Serif"/>
          <w:sz w:val="24"/>
          <w:szCs w:val="24"/>
        </w:rPr>
      </w:pPr>
    </w:p>
    <w:p w:rsidR="00972C41" w:rsidRDefault="003E2D1D">
      <w:pPr>
        <w:pStyle w:val="a8"/>
        <w:spacing w:before="132" w:line="228" w:lineRule="atLeast"/>
        <w:ind w:firstLine="432"/>
        <w:jc w:val="both"/>
        <w:rPr>
          <w:rFonts w:ascii="PT Astra Serif" w:hAnsi="PT Astra Serif"/>
          <w:b/>
          <w:sz w:val="24"/>
          <w:szCs w:val="24"/>
        </w:rPr>
      </w:pPr>
      <w:r>
        <w:rPr>
          <w:rFonts w:ascii="PT Astra Serif" w:hAnsi="PT Astra Serif"/>
          <w:b/>
          <w:sz w:val="24"/>
          <w:szCs w:val="24"/>
        </w:rPr>
        <w:t>Статья 69. Перечень соглашений об осуществлении международных и внешнеэкономических связей органов местного самоуправления</w:t>
      </w:r>
    </w:p>
    <w:p w:rsidR="00972C41" w:rsidRDefault="00972C41">
      <w:pPr>
        <w:pStyle w:val="a8"/>
        <w:spacing w:before="132" w:line="228" w:lineRule="atLeast"/>
        <w:ind w:firstLine="432"/>
        <w:jc w:val="both"/>
        <w:rPr>
          <w:rFonts w:ascii="PT Astra Serif" w:hAnsi="PT Astra Serif"/>
          <w:b/>
          <w:sz w:val="24"/>
          <w:szCs w:val="24"/>
        </w:rPr>
      </w:pP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highlight w:val="white"/>
        </w:rPr>
        <w:t xml:space="preserve">1. Талдомский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3A69A6">
        <w:rPr>
          <w:rFonts w:ascii="PT Astra Serif" w:hAnsi="PT Astra Serif"/>
          <w:sz w:val="24"/>
          <w:szCs w:val="24"/>
        </w:rPr>
        <w:t>Талдомского городского округа</w:t>
      </w:r>
      <w:r w:rsidR="003A69A6" w:rsidRPr="003A69A6">
        <w:rPr>
          <w:rFonts w:ascii="PT Astra Serif" w:hAnsi="PT Astra Serif"/>
          <w:sz w:val="24"/>
          <w:szCs w:val="24"/>
        </w:rPr>
        <w:t xml:space="preserve"> </w:t>
      </w:r>
      <w:r w:rsidRPr="003A69A6">
        <w:rPr>
          <w:rFonts w:ascii="PT Astra Serif" w:hAnsi="PT Astra Serif"/>
          <w:sz w:val="24"/>
          <w:szCs w:val="24"/>
        </w:rPr>
        <w:t xml:space="preserve">Московской области, </w:t>
      </w:r>
      <w:r>
        <w:rPr>
          <w:rFonts w:ascii="PT Astra Serif" w:hAnsi="PT Astra Serif"/>
          <w:sz w:val="24"/>
          <w:szCs w:val="24"/>
          <w:highlight w:val="white"/>
        </w:rPr>
        <w:t>в том числе соглашения, утратившие силу.</w:t>
      </w:r>
    </w:p>
    <w:p w:rsidR="00972C41" w:rsidRDefault="003E2D1D">
      <w:pPr>
        <w:pStyle w:val="a8"/>
        <w:spacing w:after="0" w:line="228" w:lineRule="atLeast"/>
        <w:ind w:firstLine="432"/>
        <w:jc w:val="both"/>
        <w:rPr>
          <w:rFonts w:ascii="PT Astra Serif" w:hAnsi="PT Astra Serif"/>
          <w:sz w:val="24"/>
          <w:szCs w:val="24"/>
        </w:rPr>
      </w:pPr>
      <w:r>
        <w:rPr>
          <w:rFonts w:ascii="PT Astra Serif" w:hAnsi="PT Astra Serif"/>
          <w:sz w:val="24"/>
          <w:szCs w:val="24"/>
        </w:rPr>
        <w:t xml:space="preserve">2. Глава  Талдомского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w:t>
      </w:r>
      <w:r>
        <w:rPr>
          <w:rFonts w:ascii="PT Astra Serif" w:hAnsi="PT Astra Serif"/>
          <w:sz w:val="24"/>
          <w:szCs w:val="24"/>
        </w:rPr>
        <w:lastRenderedPageBreak/>
        <w:t>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972C41" w:rsidRDefault="00972C41">
      <w:pPr>
        <w:pStyle w:val="a8"/>
        <w:spacing w:after="0" w:line="228" w:lineRule="atLeast"/>
        <w:ind w:firstLine="432"/>
        <w:jc w:val="both"/>
        <w:rPr>
          <w:rFonts w:ascii="PT Astra Serif" w:hAnsi="PT Astra Serif"/>
          <w:sz w:val="24"/>
          <w:szCs w:val="24"/>
        </w:rPr>
      </w:pPr>
    </w:p>
    <w:p w:rsidR="00972C41" w:rsidRDefault="00972C41">
      <w:pPr>
        <w:pStyle w:val="a8"/>
        <w:spacing w:after="0" w:line="228" w:lineRule="atLeast"/>
        <w:ind w:firstLine="432"/>
        <w:jc w:val="both"/>
        <w:rPr>
          <w:rFonts w:ascii="PT Astra Serif" w:hAnsi="PT Astra Serif"/>
          <w:sz w:val="24"/>
          <w:szCs w:val="24"/>
        </w:rPr>
      </w:pPr>
    </w:p>
    <w:p w:rsidR="00972C41" w:rsidRDefault="003E2D1D">
      <w:pPr>
        <w:pStyle w:val="a8"/>
        <w:spacing w:after="0" w:line="228" w:lineRule="atLeast"/>
        <w:ind w:firstLine="432"/>
        <w:jc w:val="center"/>
        <w:rPr>
          <w:rFonts w:ascii="PT Astra Serif" w:hAnsi="PT Astra Serif"/>
          <w:b/>
        </w:rPr>
      </w:pPr>
      <w:r>
        <w:rPr>
          <w:rFonts w:ascii="PT Astra Serif" w:eastAsia="Times New Roman" w:hAnsi="PT Astra Serif" w:cs="Times New Roman"/>
          <w:b/>
          <w:kern w:val="2"/>
          <w:sz w:val="24"/>
          <w:szCs w:val="24"/>
          <w:lang w:eastAsia="ru-RU"/>
        </w:rPr>
        <w:t>Глава 10. ЗАКЛЮЧИТЕЛЬНЫЕ ПОЛОЖЕНИЯ</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hAnsi="PT Astra Serif"/>
          <w:b/>
        </w:rPr>
      </w:pPr>
      <w:r>
        <w:rPr>
          <w:rFonts w:ascii="PT Astra Serif" w:eastAsia="Times New Roman" w:hAnsi="PT Astra Serif" w:cs="Times New Roman"/>
          <w:b/>
          <w:kern w:val="2"/>
          <w:sz w:val="24"/>
          <w:szCs w:val="24"/>
          <w:lang w:eastAsia="ru-RU"/>
        </w:rPr>
        <w:t>Статья 70. Вступление в силу Устава Талдомского городского округа</w:t>
      </w:r>
    </w:p>
    <w:p w:rsidR="00972C41" w:rsidRDefault="00972C41">
      <w:pPr>
        <w:widowControl w:val="0"/>
        <w:spacing w:after="0" w:line="240" w:lineRule="auto"/>
        <w:ind w:firstLine="567"/>
        <w:jc w:val="both"/>
        <w:rPr>
          <w:rFonts w:ascii="PT Astra Serif" w:eastAsia="Times New Roman" w:hAnsi="PT Astra Serif" w:cs="Arial CYR"/>
          <w:kern w:val="2"/>
          <w:sz w:val="24"/>
          <w:szCs w:val="24"/>
          <w:lang w:eastAsia="ru-RU"/>
        </w:rPr>
      </w:pPr>
    </w:p>
    <w:p w:rsidR="00972C41" w:rsidRDefault="003E2D1D">
      <w:pPr>
        <w:widowControl w:val="0"/>
        <w:spacing w:after="0" w:line="240" w:lineRule="auto"/>
        <w:ind w:firstLine="567"/>
        <w:jc w:val="both"/>
        <w:rPr>
          <w:rFonts w:ascii="PT Astra Serif" w:eastAsia="Times New Roman" w:hAnsi="PT Astra Serif" w:cs="Times New Roman"/>
          <w:kern w:val="2"/>
          <w:sz w:val="24"/>
          <w:szCs w:val="24"/>
          <w:lang w:eastAsia="ru-RU"/>
        </w:rPr>
      </w:pPr>
      <w:r>
        <w:rPr>
          <w:rFonts w:ascii="PT Astra Serif" w:eastAsia="Times New Roman" w:hAnsi="PT Astra Serif" w:cs="Times New Roman"/>
          <w:kern w:val="2"/>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3E2D1D">
      <w:pPr>
        <w:pStyle w:val="ConsPlusTitlePage"/>
        <w:rPr>
          <w:rFonts w:ascii="Times New Roman" w:hAnsi="Times New Roman" w:cs="Times New Roman"/>
          <w:sz w:val="24"/>
          <w:szCs w:val="24"/>
        </w:rPr>
      </w:pPr>
      <w:r>
        <w:rPr>
          <w:rFonts w:ascii="Times New Roman" w:hAnsi="Times New Roman" w:cs="Times New Roman"/>
          <w:sz w:val="24"/>
          <w:szCs w:val="24"/>
        </w:rPr>
        <w:t>Глава Талдомского городского округа</w:t>
      </w:r>
    </w:p>
    <w:p w:rsidR="00972C41" w:rsidRDefault="003E2D1D">
      <w:pPr>
        <w:pStyle w:val="ConsPlusTitlePage"/>
        <w:rPr>
          <w:rFonts w:ascii="Times New Roman" w:hAnsi="Times New Roman" w:cs="Times New Roman"/>
          <w:color w:val="000000" w:themeColor="text1"/>
          <w:sz w:val="24"/>
          <w:szCs w:val="24"/>
        </w:rPr>
      </w:pPr>
      <w:r>
        <w:rPr>
          <w:rFonts w:ascii="Times New Roman" w:hAnsi="Times New Roman" w:cs="Times New Roman"/>
          <w:sz w:val="24"/>
          <w:szCs w:val="24"/>
        </w:rPr>
        <w:t>Московской области                                                                     ___________________Ю.В. Крупенин</w:t>
      </w:r>
    </w:p>
    <w:p w:rsidR="00972C41" w:rsidRDefault="00972C41">
      <w:pPr>
        <w:widowControl w:val="0"/>
        <w:spacing w:after="0" w:line="240" w:lineRule="auto"/>
        <w:ind w:firstLine="567"/>
        <w:jc w:val="both"/>
        <w:rPr>
          <w:rFonts w:ascii="PT Astra Serif" w:eastAsia="Times New Roman" w:hAnsi="PT Astra Serif" w:cs="Times New Roman"/>
          <w:kern w:val="2"/>
          <w:sz w:val="24"/>
          <w:szCs w:val="24"/>
          <w:lang w:eastAsia="ru-RU"/>
        </w:rPr>
      </w:pPr>
    </w:p>
    <w:p w:rsidR="00972C41" w:rsidRDefault="00972C41">
      <w:pPr>
        <w:widowControl w:val="0"/>
        <w:spacing w:after="0" w:line="240" w:lineRule="auto"/>
        <w:ind w:firstLine="567"/>
        <w:jc w:val="both"/>
      </w:pPr>
    </w:p>
    <w:sectPr w:rsidR="00972C41">
      <w:headerReference w:type="default" r:id="rId14"/>
      <w:pgSz w:w="12240" w:h="15840"/>
      <w:pgMar w:top="1134" w:right="616" w:bottom="1134" w:left="1134" w:header="720" w:footer="0" w:gutter="0"/>
      <w:cols w:space="720"/>
      <w:formProt w:val="0"/>
      <w:titlePg/>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269" w:rsidRDefault="00306269">
      <w:pPr>
        <w:spacing w:after="0" w:line="240" w:lineRule="auto"/>
      </w:pPr>
      <w:r>
        <w:separator/>
      </w:r>
    </w:p>
  </w:endnote>
  <w:endnote w:type="continuationSeparator" w:id="0">
    <w:p w:rsidR="00306269" w:rsidRDefault="0030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font>
  <w:font w:name="Arial CYR">
    <w:panose1 w:val="020B0604020202020204"/>
    <w:charset w:val="CC"/>
    <w:family w:val="roman"/>
    <w:pitch w:val="variable"/>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269" w:rsidRDefault="00306269">
      <w:pPr>
        <w:spacing w:after="0" w:line="240" w:lineRule="auto"/>
      </w:pPr>
      <w:r>
        <w:separator/>
      </w:r>
    </w:p>
  </w:footnote>
  <w:footnote w:type="continuationSeparator" w:id="0">
    <w:p w:rsidR="00306269" w:rsidRDefault="00306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5BE" w:rsidRDefault="008845BE">
    <w:pPr>
      <w:pStyle w:val="ac"/>
    </w:pPr>
    <w:r>
      <w:rPr>
        <w:noProof/>
      </w:rPr>
      <mc:AlternateContent>
        <mc:Choice Requires="wps">
          <w:drawing>
            <wp:anchor distT="0" distB="0" distL="0" distR="0" simplePos="0" relativeHeight="76" behindDoc="1" locked="0" layoutInCell="1" allowOverlap="1" wp14:anchorId="70F245BD">
              <wp:simplePos x="0" y="0"/>
              <wp:positionH relativeFrom="margin">
                <wp:align>center</wp:align>
              </wp:positionH>
              <wp:positionV relativeFrom="paragraph">
                <wp:posOffset>635</wp:posOffset>
              </wp:positionV>
              <wp:extent cx="807720" cy="174625"/>
              <wp:effectExtent l="0" t="0" r="0" b="0"/>
              <wp:wrapSquare wrapText="largest"/>
              <wp:docPr id="1" name="Frame1"/>
              <wp:cNvGraphicFramePr/>
              <a:graphic xmlns:a="http://schemas.openxmlformats.org/drawingml/2006/main">
                <a:graphicData uri="http://schemas.microsoft.com/office/word/2010/wordprocessingShape">
                  <wps:wsp>
                    <wps:cNvSpPr/>
                    <wps:spPr>
                      <a:xfrm>
                        <a:off x="0" y="0"/>
                        <a:ext cx="807120" cy="173880"/>
                      </a:xfrm>
                      <a:prstGeom prst="rect">
                        <a:avLst/>
                      </a:prstGeom>
                      <a:noFill/>
                      <a:ln>
                        <a:noFill/>
                      </a:ln>
                    </wps:spPr>
                    <wps:style>
                      <a:lnRef idx="0">
                        <a:scrgbClr r="0" g="0" b="0"/>
                      </a:lnRef>
                      <a:fillRef idx="0">
                        <a:scrgbClr r="0" g="0" b="0"/>
                      </a:fillRef>
                      <a:effectRef idx="0">
                        <a:scrgbClr r="0" g="0" b="0"/>
                      </a:effectRef>
                      <a:fontRef idx="minor"/>
                    </wps:style>
                    <wps:txbx>
                      <w:txbxContent>
                        <w:p w:rsidR="008845BE" w:rsidRDefault="008845BE">
                          <w:pPr>
                            <w:pStyle w:val="ac"/>
                          </w:pPr>
                          <w:r>
                            <w:rPr>
                              <w:rStyle w:val="a5"/>
                              <w:color w:val="000000"/>
                            </w:rPr>
                            <w:fldChar w:fldCharType="begin"/>
                          </w:r>
                          <w:r>
                            <w:rPr>
                              <w:rStyle w:val="a5"/>
                            </w:rPr>
                            <w:instrText>PAGE</w:instrText>
                          </w:r>
                          <w:r>
                            <w:rPr>
                              <w:rStyle w:val="a5"/>
                            </w:rPr>
                            <w:fldChar w:fldCharType="separate"/>
                          </w:r>
                          <w:r w:rsidR="00A46C85">
                            <w:rPr>
                              <w:rStyle w:val="a5"/>
                              <w:noProof/>
                            </w:rPr>
                            <w:t>2</w:t>
                          </w:r>
                          <w:r>
                            <w:rPr>
                              <w:rStyle w:val="a5"/>
                            </w:rPr>
                            <w:fldChar w:fldCharType="end"/>
                          </w:r>
                        </w:p>
                      </w:txbxContent>
                    </wps:txbx>
                    <wps:bodyPr lIns="0" tIns="0" rIns="0" bIns="0">
                      <a:spAutoFit/>
                    </wps:bodyPr>
                  </wps:wsp>
                </a:graphicData>
              </a:graphic>
            </wp:anchor>
          </w:drawing>
        </mc:Choice>
        <mc:Fallback>
          <w:pict>
            <v:rect w14:anchorId="70F245BD" id="Frame1" o:spid="_x0000_s1026" style="position:absolute;margin-left:0;margin-top:.05pt;width:63.6pt;height:13.75pt;z-index:-5033164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" filled="f" stroked="f">
              <v:textbox style="mso-fit-shape-to-text:t" inset="0,0,0,0">
                <w:txbxContent>
                  <w:p w:rsidR="008845BE" w:rsidRDefault="008845BE">
                    <w:pPr>
                      <w:pStyle w:val="ac"/>
                    </w:pPr>
                    <w:r>
                      <w:rPr>
                        <w:rStyle w:val="a5"/>
                        <w:color w:val="000000"/>
                      </w:rPr>
                      <w:fldChar w:fldCharType="begin"/>
                    </w:r>
                    <w:r>
                      <w:rPr>
                        <w:rStyle w:val="a5"/>
                      </w:rPr>
                      <w:instrText>PAGE</w:instrText>
                    </w:r>
                    <w:r>
                      <w:rPr>
                        <w:rStyle w:val="a5"/>
                      </w:rPr>
                      <w:fldChar w:fldCharType="separate"/>
                    </w:r>
                    <w:r w:rsidR="00A46C85">
                      <w:rPr>
                        <w:rStyle w:val="a5"/>
                        <w:noProof/>
                      </w:rPr>
                      <w:t>2</w:t>
                    </w:r>
                    <w:r>
                      <w:rPr>
                        <w:rStyle w:val="a5"/>
                      </w:rPr>
                      <w:fldChar w:fldCharType="end"/>
                    </w:r>
                  </w:p>
                </w:txbxContent>
              </v:textbox>
              <w10:wrap type="square" side="largest"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730CE"/>
    <w:multiLevelType w:val="multilevel"/>
    <w:tmpl w:val="3378D6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6F121D"/>
    <w:multiLevelType w:val="multilevel"/>
    <w:tmpl w:val="4C364C3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C41"/>
    <w:rsid w:val="000323B9"/>
    <w:rsid w:val="001A6D79"/>
    <w:rsid w:val="00240199"/>
    <w:rsid w:val="00252986"/>
    <w:rsid w:val="00306269"/>
    <w:rsid w:val="003A69A6"/>
    <w:rsid w:val="003E2D1D"/>
    <w:rsid w:val="004707B6"/>
    <w:rsid w:val="005D7CC2"/>
    <w:rsid w:val="00722AED"/>
    <w:rsid w:val="00820832"/>
    <w:rsid w:val="008845BE"/>
    <w:rsid w:val="008E6C7D"/>
    <w:rsid w:val="00972C41"/>
    <w:rsid w:val="009C3E20"/>
    <w:rsid w:val="00A46C85"/>
    <w:rsid w:val="00BC37A7"/>
    <w:rsid w:val="00C20AEF"/>
    <w:rsid w:val="00F9416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70370-D191-46AF-98C8-18C9A86F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3E13D0"/>
    <w:rPr>
      <w:rFonts w:ascii="Times New Roman" w:eastAsia="Times New Roman" w:hAnsi="Times New Roman" w:cs="Times New Roman"/>
      <w:sz w:val="20"/>
      <w:szCs w:val="20"/>
      <w:lang w:eastAsia="ru-RU"/>
    </w:rPr>
  </w:style>
  <w:style w:type="character" w:customStyle="1" w:styleId="FootnoteCharacters">
    <w:name w:val="Footnote Characters"/>
    <w:basedOn w:val="a0"/>
    <w:uiPriority w:val="99"/>
    <w:semiHidden/>
    <w:unhideWhenUsed/>
    <w:qFormat/>
    <w:rsid w:val="00DD7B2A"/>
    <w:rPr>
      <w:vertAlign w:val="superscript"/>
    </w:rPr>
  </w:style>
  <w:style w:type="character" w:customStyle="1" w:styleId="FootnoteAnchor">
    <w:name w:val="Footnote Anchor"/>
    <w:rPr>
      <w:rFonts w:cs="Times New Roman"/>
      <w:vertAlign w:val="superscript"/>
    </w:rPr>
  </w:style>
  <w:style w:type="character" w:customStyle="1" w:styleId="a4">
    <w:name w:val="Верхний колонтитул Знак"/>
    <w:basedOn w:val="a0"/>
    <w:uiPriority w:val="99"/>
    <w:qFormat/>
    <w:rsid w:val="003E13D0"/>
    <w:rPr>
      <w:rFonts w:ascii="Times New Roman" w:eastAsia="Times New Roman" w:hAnsi="Times New Roman" w:cs="Times New Roman"/>
      <w:sz w:val="24"/>
      <w:szCs w:val="24"/>
      <w:lang w:eastAsia="ru-RU"/>
    </w:rPr>
  </w:style>
  <w:style w:type="character" w:styleId="a5">
    <w:name w:val="page number"/>
    <w:basedOn w:val="a0"/>
    <w:uiPriority w:val="99"/>
    <w:qFormat/>
    <w:rsid w:val="003E13D0"/>
    <w:rPr>
      <w:rFonts w:cs="Times New Roman"/>
    </w:rPr>
  </w:style>
  <w:style w:type="character" w:customStyle="1" w:styleId="InternetLink">
    <w:name w:val="Internet Link"/>
    <w:basedOn w:val="a0"/>
    <w:uiPriority w:val="99"/>
    <w:unhideWhenUsed/>
    <w:rsid w:val="00601880"/>
    <w:rPr>
      <w:color w:val="0000FF" w:themeColor="hyperlink"/>
      <w:u w:val="single"/>
    </w:rPr>
  </w:style>
  <w:style w:type="character" w:customStyle="1" w:styleId="a6">
    <w:name w:val="Текст выноски Знак"/>
    <w:basedOn w:val="a0"/>
    <w:uiPriority w:val="99"/>
    <w:semiHidden/>
    <w:qFormat/>
    <w:rsid w:val="00A609D1"/>
    <w:rPr>
      <w:rFonts w:ascii="Tahoma" w:hAnsi="Tahoma" w:cs="Tahoma"/>
      <w:sz w:val="16"/>
      <w:szCs w:val="16"/>
    </w:rPr>
  </w:style>
  <w:style w:type="character" w:styleId="a7">
    <w:name w:val="Emphasis"/>
    <w:basedOn w:val="a0"/>
    <w:uiPriority w:val="20"/>
    <w:qFormat/>
    <w:rsid w:val="005F206B"/>
    <w:rPr>
      <w:i/>
      <w:iC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eastAsia="Calibri" w:cs="Times New Roman"/>
      <w:color w:val="000000"/>
    </w:rPr>
  </w:style>
  <w:style w:type="character" w:customStyle="1" w:styleId="ListLabel5">
    <w:name w:val="ListLabel 5"/>
    <w:qFormat/>
    <w:rPr>
      <w:rFonts w:ascii="Times New Roman" w:eastAsia="Times New Roman" w:hAnsi="Times New Roman" w:cs="Times New Roman"/>
      <w:bCs/>
      <w:sz w:val="24"/>
      <w:szCs w:val="24"/>
      <w:lang w:eastAsia="ru-RU"/>
    </w:rPr>
  </w:style>
  <w:style w:type="character" w:customStyle="1" w:styleId="ListLabel6">
    <w:name w:val="ListLabel 6"/>
    <w:qFormat/>
    <w:rPr>
      <w:rFonts w:ascii="Times New Roman" w:hAnsi="Times New Roman" w:cs="Times New Roman"/>
      <w:sz w:val="24"/>
      <w:szCs w:val="24"/>
    </w:rPr>
  </w:style>
  <w:style w:type="character" w:customStyle="1" w:styleId="ListLabel7">
    <w:name w:val="ListLabel 7"/>
    <w:qFormat/>
    <w:rPr>
      <w:rFonts w:ascii="Times New Roman" w:eastAsia="Times New Roman" w:hAnsi="Times New Roman" w:cs="Times New Roman"/>
      <w:sz w:val="24"/>
      <w:szCs w:val="24"/>
      <w:lang w:eastAsia="ru-RU"/>
    </w:rPr>
  </w:style>
  <w:style w:type="character" w:customStyle="1" w:styleId="ListLabel8">
    <w:name w:val="ListLabel 8"/>
    <w:qFormat/>
    <w:rPr>
      <w:rFonts w:ascii="Times New Roman" w:eastAsia="Times New Roman" w:hAnsi="Times New Roman" w:cs="Times New Roman"/>
      <w:sz w:val="24"/>
      <w:szCs w:val="24"/>
    </w:rPr>
  </w:style>
  <w:style w:type="character" w:customStyle="1" w:styleId="ListLabel9">
    <w:name w:val="ListLabel 9"/>
    <w:qFormat/>
    <w:rPr>
      <w:rFonts w:ascii="Times New Roman" w:eastAsia="Times New Roman" w:hAnsi="Times New Roman" w:cs="Times New Roman"/>
      <w:bCs/>
      <w:sz w:val="24"/>
      <w:szCs w:val="24"/>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10">
    <w:name w:val="ListLabel 10"/>
    <w:qFormat/>
    <w:rPr>
      <w:rFonts w:ascii="Times New Roman" w:eastAsia="Times New Roman" w:hAnsi="Times New Roman" w:cs="Times New Roman"/>
      <w:bCs/>
      <w:sz w:val="24"/>
      <w:szCs w:val="24"/>
      <w:lang w:eastAsia="ru-RU"/>
    </w:rPr>
  </w:style>
  <w:style w:type="character" w:customStyle="1" w:styleId="ListLabel11">
    <w:name w:val="ListLabel 11"/>
    <w:qFormat/>
    <w:rPr>
      <w:rFonts w:ascii="Times New Roman" w:hAnsi="Times New Roman" w:cs="Times New Roman"/>
      <w:sz w:val="24"/>
      <w:szCs w:val="24"/>
    </w:rPr>
  </w:style>
  <w:style w:type="character" w:customStyle="1" w:styleId="ListLabel12">
    <w:name w:val="ListLabel 12"/>
    <w:qFormat/>
    <w:rPr>
      <w:rFonts w:ascii="Times New Roman" w:eastAsia="Times New Roman" w:hAnsi="Times New Roman" w:cs="Times New Roman"/>
      <w:sz w:val="24"/>
      <w:szCs w:val="24"/>
      <w:lang w:eastAsia="ru-RU"/>
    </w:rPr>
  </w:style>
  <w:style w:type="character" w:customStyle="1" w:styleId="ListLabel13">
    <w:name w:val="ListLabel 13"/>
    <w:qFormat/>
    <w:rPr>
      <w:rFonts w:ascii="Times New Roman" w:eastAsia="Times New Roman" w:hAnsi="Times New Roman" w:cs="Times New Roman"/>
      <w:sz w:val="24"/>
      <w:szCs w:val="24"/>
    </w:rPr>
  </w:style>
  <w:style w:type="character" w:customStyle="1" w:styleId="ListLabel14">
    <w:name w:val="ListLabel 14"/>
    <w:qFormat/>
    <w:rPr>
      <w:rFonts w:ascii="Times New Roman" w:eastAsia="Times New Roman" w:hAnsi="Times New Roman" w:cs="Times New Roman"/>
      <w:bCs/>
      <w:sz w:val="24"/>
      <w:szCs w:val="24"/>
    </w:rPr>
  </w:style>
  <w:style w:type="character" w:customStyle="1" w:styleId="ListLabel15">
    <w:name w:val="ListLabel 15"/>
    <w:qFormat/>
    <w:rPr>
      <w:rFonts w:ascii="Times New Roman" w:eastAsia="Times New Roman" w:hAnsi="Times New Roman" w:cs="Times New Roman"/>
      <w:bCs/>
      <w:sz w:val="24"/>
      <w:szCs w:val="24"/>
      <w:lang w:eastAsia="ru-RU"/>
    </w:rPr>
  </w:style>
  <w:style w:type="character" w:customStyle="1" w:styleId="ListLabel16">
    <w:name w:val="ListLabel 16"/>
    <w:qFormat/>
    <w:rPr>
      <w:rFonts w:ascii="Times New Roman" w:hAnsi="Times New Roman" w:cs="Times New Roman"/>
      <w:sz w:val="24"/>
      <w:szCs w:val="24"/>
    </w:rPr>
  </w:style>
  <w:style w:type="character" w:customStyle="1" w:styleId="ListLabel17">
    <w:name w:val="ListLabel 17"/>
    <w:qFormat/>
    <w:rPr>
      <w:rFonts w:ascii="Times New Roman" w:eastAsia="Times New Roman" w:hAnsi="Times New Roman" w:cs="Times New Roman"/>
      <w:sz w:val="24"/>
      <w:szCs w:val="24"/>
      <w:lang w:eastAsia="ru-RU"/>
    </w:rPr>
  </w:style>
  <w:style w:type="character" w:customStyle="1" w:styleId="ListLabel18">
    <w:name w:val="ListLabel 18"/>
    <w:qFormat/>
    <w:rPr>
      <w:rFonts w:ascii="Times New Roman" w:eastAsia="Times New Roman" w:hAnsi="Times New Roman" w:cs="Times New Roman"/>
      <w:sz w:val="24"/>
      <w:szCs w:val="24"/>
    </w:rPr>
  </w:style>
  <w:style w:type="character" w:customStyle="1" w:styleId="ListLabel19">
    <w:name w:val="ListLabel 19"/>
    <w:qFormat/>
    <w:rPr>
      <w:rFonts w:ascii="Times New Roman" w:eastAsia="Times New Roman" w:hAnsi="Times New Roman" w:cs="Times New Roman"/>
      <w:bCs/>
      <w:sz w:val="24"/>
      <w:szCs w:val="24"/>
    </w:rPr>
  </w:style>
  <w:style w:type="character" w:customStyle="1" w:styleId="ListLabel20">
    <w:name w:val="ListLabel 20"/>
    <w:qFormat/>
    <w:rPr>
      <w:rFonts w:ascii="Times New Roman" w:eastAsia="Times New Roman" w:hAnsi="Times New Roman" w:cs="Times New Roman"/>
      <w:bCs/>
      <w:sz w:val="24"/>
      <w:szCs w:val="24"/>
      <w:lang w:eastAsia="ru-RU"/>
    </w:rPr>
  </w:style>
  <w:style w:type="character" w:customStyle="1" w:styleId="ListLabel21">
    <w:name w:val="ListLabel 21"/>
    <w:qFormat/>
    <w:rPr>
      <w:rFonts w:ascii="Times New Roman" w:hAnsi="Times New Roman" w:cs="Times New Roman"/>
      <w:sz w:val="24"/>
      <w:szCs w:val="24"/>
    </w:rPr>
  </w:style>
  <w:style w:type="character" w:customStyle="1" w:styleId="ListLabel22">
    <w:name w:val="ListLabel 22"/>
    <w:qFormat/>
    <w:rPr>
      <w:rFonts w:ascii="Times New Roman" w:eastAsia="Times New Roman" w:hAnsi="Times New Roman" w:cs="Times New Roman"/>
      <w:sz w:val="24"/>
      <w:szCs w:val="24"/>
      <w:lang w:eastAsia="ru-RU"/>
    </w:rPr>
  </w:style>
  <w:style w:type="character" w:customStyle="1" w:styleId="ListLabel23">
    <w:name w:val="ListLabel 23"/>
    <w:qFormat/>
    <w:rPr>
      <w:rFonts w:ascii="Times New Roman" w:eastAsia="Times New Roman" w:hAnsi="Times New Roman" w:cs="Times New Roman"/>
      <w:sz w:val="24"/>
      <w:szCs w:val="24"/>
    </w:rPr>
  </w:style>
  <w:style w:type="character" w:customStyle="1" w:styleId="ListLabel24">
    <w:name w:val="ListLabel 24"/>
    <w:qFormat/>
    <w:rPr>
      <w:rFonts w:ascii="Times New Roman" w:eastAsia="Times New Roman" w:hAnsi="Times New Roman" w:cs="Times New Roman"/>
      <w:bCs/>
      <w:sz w:val="24"/>
      <w:szCs w:val="24"/>
    </w:rPr>
  </w:style>
  <w:style w:type="character" w:customStyle="1" w:styleId="ListLabel25">
    <w:name w:val="ListLabel 25"/>
    <w:qFormat/>
    <w:rPr>
      <w:rFonts w:ascii="Times New Roman" w:eastAsia="Times New Roman" w:hAnsi="Times New Roman" w:cs="Times New Roman"/>
      <w:bCs/>
      <w:sz w:val="24"/>
      <w:szCs w:val="24"/>
      <w:highlight w:val="yellow"/>
      <w:lang w:eastAsia="ru-RU"/>
    </w:rPr>
  </w:style>
  <w:style w:type="character" w:customStyle="1" w:styleId="ListLabel26">
    <w:name w:val="ListLabel 26"/>
    <w:qFormat/>
    <w:rPr>
      <w:rFonts w:ascii="Times New Roman" w:eastAsia="Times New Roman" w:hAnsi="Times New Roman" w:cs="Times New Roman"/>
      <w:bCs/>
      <w:sz w:val="24"/>
      <w:szCs w:val="24"/>
      <w:lang w:eastAsia="ru-RU"/>
    </w:rPr>
  </w:style>
  <w:style w:type="character" w:customStyle="1" w:styleId="ListLabel27">
    <w:name w:val="ListLabel 27"/>
    <w:qFormat/>
    <w:rPr>
      <w:rFonts w:ascii="Times New Roman" w:hAnsi="Times New Roman" w:cs="Times New Roman"/>
      <w:sz w:val="24"/>
      <w:szCs w:val="24"/>
    </w:rPr>
  </w:style>
  <w:style w:type="character" w:customStyle="1" w:styleId="ListLabel28">
    <w:name w:val="ListLabel 28"/>
    <w:qFormat/>
    <w:rPr>
      <w:rFonts w:ascii="Times New Roman" w:eastAsia="Times New Roman" w:hAnsi="Times New Roman" w:cs="Times New Roman"/>
      <w:sz w:val="24"/>
      <w:szCs w:val="24"/>
      <w:lang w:eastAsia="ru-RU"/>
    </w:rPr>
  </w:style>
  <w:style w:type="character" w:customStyle="1" w:styleId="ListLabel29">
    <w:name w:val="ListLabel 29"/>
    <w:qFormat/>
    <w:rPr>
      <w:rFonts w:ascii="Times New Roman" w:eastAsia="Times New Roman" w:hAnsi="Times New Roman" w:cs="Times New Roman"/>
      <w:sz w:val="24"/>
      <w:szCs w:val="24"/>
    </w:rPr>
  </w:style>
  <w:style w:type="character" w:customStyle="1" w:styleId="ListLabel30">
    <w:name w:val="ListLabel 30"/>
    <w:qFormat/>
    <w:rPr>
      <w:rFonts w:ascii="Times New Roman" w:eastAsia="Times New Roman" w:hAnsi="Times New Roman" w:cs="Times New Roman"/>
      <w:bCs/>
      <w:sz w:val="24"/>
      <w:szCs w:val="24"/>
    </w:rPr>
  </w:style>
  <w:style w:type="character" w:customStyle="1" w:styleId="ListLabel31">
    <w:name w:val="ListLabel 31"/>
    <w:qFormat/>
    <w:rPr>
      <w:rFonts w:ascii="Times New Roman" w:eastAsia="Times New Roman" w:hAnsi="Times New Roman" w:cs="Times New Roman"/>
      <w:bCs/>
      <w:sz w:val="24"/>
      <w:szCs w:val="24"/>
      <w:highlight w:val="yellow"/>
      <w:lang w:eastAsia="ru-RU"/>
    </w:rPr>
  </w:style>
  <w:style w:type="character" w:customStyle="1" w:styleId="ListLabel32">
    <w:name w:val="ListLabel 32"/>
    <w:qFormat/>
    <w:rPr>
      <w:rFonts w:ascii="Times New Roman" w:eastAsia="Times New Roman" w:hAnsi="Times New Roman" w:cs="Times New Roman"/>
      <w:bCs/>
      <w:sz w:val="24"/>
      <w:szCs w:val="24"/>
      <w:lang w:eastAsia="ru-RU"/>
    </w:rPr>
  </w:style>
  <w:style w:type="character" w:customStyle="1" w:styleId="ListLabel33">
    <w:name w:val="ListLabel 33"/>
    <w:qFormat/>
    <w:rPr>
      <w:rFonts w:ascii="Times New Roman" w:hAnsi="Times New Roman" w:cs="Times New Roman"/>
      <w:sz w:val="24"/>
      <w:szCs w:val="24"/>
    </w:rPr>
  </w:style>
  <w:style w:type="character" w:customStyle="1" w:styleId="ListLabel34">
    <w:name w:val="ListLabel 34"/>
    <w:qFormat/>
    <w:rPr>
      <w:rFonts w:ascii="Times New Roman" w:eastAsia="Times New Roman" w:hAnsi="Times New Roman" w:cs="Times New Roman"/>
      <w:sz w:val="24"/>
      <w:szCs w:val="24"/>
      <w:lang w:eastAsia="ru-RU"/>
    </w:rPr>
  </w:style>
  <w:style w:type="character" w:customStyle="1" w:styleId="ListLabel35">
    <w:name w:val="ListLabel 35"/>
    <w:qFormat/>
    <w:rPr>
      <w:rFonts w:ascii="Times New Roman" w:eastAsia="Times New Roman" w:hAnsi="Times New Roman" w:cs="Times New Roman"/>
      <w:sz w:val="24"/>
      <w:szCs w:val="24"/>
    </w:rPr>
  </w:style>
  <w:style w:type="character" w:customStyle="1" w:styleId="ListLabel36">
    <w:name w:val="ListLabel 36"/>
    <w:qFormat/>
    <w:rPr>
      <w:rFonts w:ascii="Times New Roman" w:eastAsia="Times New Roman" w:hAnsi="Times New Roman" w:cs="Times New Roman"/>
      <w:bCs/>
      <w:sz w:val="24"/>
      <w:szCs w:val="24"/>
    </w:rPr>
  </w:style>
  <w:style w:type="character" w:customStyle="1" w:styleId="ListLabel37">
    <w:name w:val="ListLabel 37"/>
    <w:qFormat/>
    <w:rPr>
      <w:rFonts w:ascii="Times New Roman" w:eastAsia="Times New Roman" w:hAnsi="Times New Roman" w:cs="Times New Roman"/>
      <w:bCs/>
      <w:sz w:val="24"/>
      <w:szCs w:val="24"/>
      <w:highlight w:val="yellow"/>
      <w:lang w:eastAsia="ru-RU"/>
    </w:rPr>
  </w:style>
  <w:style w:type="character" w:customStyle="1" w:styleId="ListLabel38">
    <w:name w:val="ListLabel 38"/>
    <w:qFormat/>
    <w:rPr>
      <w:rFonts w:ascii="Times New Roman" w:hAnsi="Times New Roman"/>
      <w:b w:val="0"/>
      <w:strike w:val="0"/>
      <w:dstrike w:val="0"/>
      <w:color w:val="000000"/>
      <w:sz w:val="24"/>
      <w:szCs w:val="24"/>
      <w:u w:val="none"/>
      <w:effect w:val="none"/>
    </w:rPr>
  </w:style>
  <w:style w:type="character" w:customStyle="1" w:styleId="ListLabel39">
    <w:name w:val="ListLabel 39"/>
    <w:qFormat/>
    <w:rPr>
      <w:rFonts w:ascii="PT Astra Serif" w:eastAsiaTheme="minorHAnsi" w:hAnsi="PT Astra Serif"/>
    </w:rPr>
  </w:style>
  <w:style w:type="character" w:customStyle="1" w:styleId="ListLabel40">
    <w:name w:val="ListLabel 40"/>
    <w:qFormat/>
    <w:rPr>
      <w:rFonts w:ascii="PT Astra Serif" w:hAnsi="PT Astra Serif"/>
    </w:rPr>
  </w:style>
  <w:style w:type="character" w:customStyle="1" w:styleId="ListLabel41">
    <w:name w:val="ListLabel 41"/>
    <w:qFormat/>
    <w:rPr>
      <w:rFonts w:ascii="PT Astra Serif" w:eastAsiaTheme="minorHAnsi" w:hAnsi="PT Astra Serif"/>
    </w:rPr>
  </w:style>
  <w:style w:type="character" w:customStyle="1" w:styleId="ListLabel42">
    <w:name w:val="ListLabel 42"/>
    <w:qFormat/>
    <w:rPr>
      <w:rFonts w:ascii="PT Astra Serif" w:eastAsiaTheme="minorHAnsi" w:hAnsi="PT Astra Serif"/>
    </w:rPr>
  </w:style>
  <w:style w:type="character" w:customStyle="1" w:styleId="ListLabel43">
    <w:name w:val="ListLabel 43"/>
    <w:qFormat/>
    <w:rPr>
      <w:rFonts w:ascii="PT Astra Serif" w:hAnsi="PT Astra Serif"/>
      <w:color w:val="000000"/>
      <w:sz w:val="24"/>
      <w:szCs w:val="24"/>
      <w:u w:val="none"/>
    </w:rPr>
  </w:style>
  <w:style w:type="character" w:customStyle="1" w:styleId="ListLabel44">
    <w:name w:val="ListLabel 44"/>
    <w:qFormat/>
    <w:rPr>
      <w:rFonts w:ascii="PT Astra Serif" w:hAnsi="PT Astra Serif"/>
    </w:rPr>
  </w:style>
  <w:style w:type="character" w:customStyle="1" w:styleId="ListLabel45">
    <w:name w:val="ListLabel 45"/>
    <w:qFormat/>
    <w:rPr>
      <w:rFonts w:ascii="PT Astra Serif" w:eastAsiaTheme="minorHAnsi" w:hAnsi="PT Astra Serif"/>
    </w:rPr>
  </w:style>
  <w:style w:type="character" w:customStyle="1" w:styleId="ListLabel46">
    <w:name w:val="ListLabel 46"/>
    <w:qFormat/>
    <w:rPr>
      <w:rFonts w:ascii="PT Astra Serif" w:eastAsiaTheme="minorHAnsi" w:hAnsi="PT Astra Serif"/>
    </w:rPr>
  </w:style>
  <w:style w:type="character" w:customStyle="1" w:styleId="ListLabel47">
    <w:name w:val="ListLabel 47"/>
    <w:qFormat/>
    <w:rPr>
      <w:rFonts w:ascii="PT Astra Serif" w:eastAsiaTheme="minorHAnsi" w:hAnsi="PT Astra Serif"/>
    </w:rPr>
  </w:style>
  <w:style w:type="character" w:customStyle="1" w:styleId="ListLabel48">
    <w:name w:val="ListLabel 48"/>
    <w:qFormat/>
    <w:rPr>
      <w:rFonts w:ascii="PT Astra Serif" w:hAnsi="PT Astra Serif"/>
      <w:color w:val="000000"/>
      <w:sz w:val="24"/>
      <w:szCs w:val="24"/>
      <w:u w:val="none"/>
    </w:rPr>
  </w:style>
  <w:style w:type="character" w:customStyle="1" w:styleId="ConsPlusNormal">
    <w:name w:val="ConsPlusNormal Знак"/>
    <w:link w:val="ConsPlusNormal"/>
    <w:qFormat/>
    <w:rsid w:val="00A64F08"/>
    <w:rPr>
      <w:rFonts w:ascii="Arial CYR" w:eastAsia="Times New Roman" w:hAnsi="Arial CYR" w:cs="Arial CYR"/>
      <w:sz w:val="28"/>
      <w:szCs w:val="28"/>
      <w:lang w:eastAsia="ru-RU"/>
    </w:rPr>
  </w:style>
  <w:style w:type="character" w:customStyle="1" w:styleId="ListLabel49">
    <w:name w:val="ListLabel 49"/>
    <w:qFormat/>
    <w:rPr>
      <w:rFonts w:ascii="PT Astra Serif" w:hAnsi="PT Astra Serif"/>
    </w:rPr>
  </w:style>
  <w:style w:type="character" w:customStyle="1" w:styleId="ListLabel50">
    <w:name w:val="ListLabel 50"/>
    <w:qFormat/>
    <w:rPr>
      <w:rFonts w:ascii="PT Astra Serif" w:eastAsiaTheme="minorHAnsi" w:hAnsi="PT Astra Serif"/>
    </w:rPr>
  </w:style>
  <w:style w:type="character" w:customStyle="1" w:styleId="ListLabel51">
    <w:name w:val="ListLabel 51"/>
    <w:qFormat/>
    <w:rPr>
      <w:rFonts w:ascii="PT Astra Serif" w:eastAsiaTheme="minorHAnsi" w:hAnsi="PT Astra Serif"/>
    </w:rPr>
  </w:style>
  <w:style w:type="character" w:customStyle="1" w:styleId="ListLabel52">
    <w:name w:val="ListLabel 52"/>
    <w:qFormat/>
    <w:rPr>
      <w:rFonts w:ascii="PT Astra Serif" w:eastAsiaTheme="minorHAnsi" w:hAnsi="PT Astra Serif"/>
    </w:rPr>
  </w:style>
  <w:style w:type="character" w:customStyle="1" w:styleId="ListLabel53">
    <w:name w:val="ListLabel 53"/>
    <w:qFormat/>
    <w:rPr>
      <w:rFonts w:ascii="Times New Roman" w:hAnsi="Times New Roman" w:cs="Times New Roman"/>
      <w:sz w:val="24"/>
      <w:szCs w:val="24"/>
      <w:lang w:val="en-US"/>
    </w:rPr>
  </w:style>
  <w:style w:type="character" w:customStyle="1" w:styleId="ListLabel54">
    <w:name w:val="ListLabel 54"/>
    <w:qFormat/>
    <w:rPr>
      <w:rFonts w:ascii="Times New Roman" w:hAnsi="Times New Roman" w:cs="Times New Roman"/>
      <w:sz w:val="24"/>
      <w:szCs w:val="24"/>
    </w:rPr>
  </w:style>
  <w:style w:type="character" w:customStyle="1" w:styleId="ListLabel55">
    <w:name w:val="ListLabel 55"/>
    <w:qFormat/>
    <w:rPr>
      <w:rFonts w:ascii="PT Astra Serif" w:hAnsi="PT Astra Serif"/>
      <w:sz w:val="24"/>
      <w:szCs w:val="24"/>
      <w:lang w:val="en-US"/>
    </w:rPr>
  </w:style>
  <w:style w:type="character" w:customStyle="1" w:styleId="ListLabel56">
    <w:name w:val="ListLabel 56"/>
    <w:qFormat/>
    <w:rPr>
      <w:rFonts w:ascii="PT Astra Serif" w:hAnsi="PT Astra Serif"/>
      <w:sz w:val="24"/>
      <w:szCs w:val="24"/>
    </w:rPr>
  </w:style>
  <w:style w:type="character" w:customStyle="1" w:styleId="ListLabel57">
    <w:name w:val="ListLabel 57"/>
    <w:qFormat/>
    <w:rPr>
      <w:rFonts w:ascii="PT Astra Serif" w:hAnsi="PT Astra Serif"/>
      <w:color w:val="000000"/>
      <w:sz w:val="24"/>
      <w:szCs w:val="24"/>
      <w:u w:val="none"/>
    </w:rPr>
  </w:style>
  <w:style w:type="character" w:customStyle="1" w:styleId="ListLabel58">
    <w:name w:val="ListLabel 58"/>
    <w:qFormat/>
    <w:rPr>
      <w:rFonts w:ascii="PT Astra Serif" w:hAnsi="PT Astra Serif"/>
    </w:rPr>
  </w:style>
  <w:style w:type="character" w:customStyle="1" w:styleId="ListLabel59">
    <w:name w:val="ListLabel 59"/>
    <w:qFormat/>
    <w:rPr>
      <w:rFonts w:ascii="PT Astra Serif" w:eastAsiaTheme="minorHAnsi" w:hAnsi="PT Astra Serif"/>
    </w:rPr>
  </w:style>
  <w:style w:type="character" w:customStyle="1" w:styleId="ListLabel60">
    <w:name w:val="ListLabel 60"/>
    <w:qFormat/>
    <w:rPr>
      <w:rFonts w:ascii="PT Astra Serif" w:eastAsiaTheme="minorHAnsi" w:hAnsi="PT Astra Serif"/>
    </w:rPr>
  </w:style>
  <w:style w:type="character" w:customStyle="1" w:styleId="ListLabel61">
    <w:name w:val="ListLabel 61"/>
    <w:qFormat/>
    <w:rPr>
      <w:rFonts w:ascii="PT Astra Serif" w:eastAsiaTheme="minorHAnsi" w:hAnsi="PT Astra Serif"/>
    </w:rPr>
  </w:style>
  <w:style w:type="character" w:customStyle="1" w:styleId="ListLabel62">
    <w:name w:val="ListLabel 62"/>
    <w:qFormat/>
    <w:rPr>
      <w:rFonts w:ascii="Times New Roman" w:hAnsi="Times New Roman" w:cs="Times New Roman"/>
      <w:sz w:val="24"/>
      <w:szCs w:val="24"/>
      <w:lang w:val="en-US"/>
    </w:rPr>
  </w:style>
  <w:style w:type="character" w:customStyle="1" w:styleId="ListLabel63">
    <w:name w:val="ListLabel 63"/>
    <w:qFormat/>
    <w:rPr>
      <w:rFonts w:ascii="Times New Roman" w:hAnsi="Times New Roman" w:cs="Times New Roman"/>
      <w:sz w:val="24"/>
      <w:szCs w:val="24"/>
    </w:rPr>
  </w:style>
  <w:style w:type="character" w:customStyle="1" w:styleId="ListLabel64">
    <w:name w:val="ListLabel 64"/>
    <w:qFormat/>
    <w:rPr>
      <w:rFonts w:ascii="PT Astra Serif" w:hAnsi="PT Astra Serif"/>
      <w:sz w:val="24"/>
      <w:szCs w:val="24"/>
      <w:lang w:val="en-US"/>
    </w:rPr>
  </w:style>
  <w:style w:type="character" w:customStyle="1" w:styleId="ListLabel65">
    <w:name w:val="ListLabel 65"/>
    <w:qFormat/>
    <w:rPr>
      <w:rFonts w:ascii="PT Astra Serif" w:hAnsi="PT Astra Serif"/>
      <w:sz w:val="24"/>
      <w:szCs w:val="24"/>
    </w:rPr>
  </w:style>
  <w:style w:type="character" w:customStyle="1" w:styleId="ListLabel66">
    <w:name w:val="ListLabel 66"/>
    <w:qFormat/>
    <w:rPr>
      <w:rFonts w:ascii="PT Astra Serif" w:hAnsi="PT Astra Serif"/>
      <w:color w:val="000000"/>
      <w:sz w:val="24"/>
      <w:szCs w:val="24"/>
      <w:u w:val="none"/>
    </w:rPr>
  </w:style>
  <w:style w:type="character" w:customStyle="1" w:styleId="ListLabel67">
    <w:name w:val="ListLabel 67"/>
    <w:qFormat/>
    <w:rPr>
      <w:rFonts w:ascii="PT Astra Serif" w:hAnsi="PT Astra Serif"/>
    </w:rPr>
  </w:style>
  <w:style w:type="character" w:customStyle="1" w:styleId="ListLabel68">
    <w:name w:val="ListLabel 68"/>
    <w:qFormat/>
    <w:rPr>
      <w:rFonts w:ascii="PT Astra Serif" w:eastAsiaTheme="minorHAnsi" w:hAnsi="PT Astra Serif"/>
    </w:rPr>
  </w:style>
  <w:style w:type="character" w:customStyle="1" w:styleId="ListLabel69">
    <w:name w:val="ListLabel 69"/>
    <w:qFormat/>
    <w:rPr>
      <w:rFonts w:ascii="PT Astra Serif" w:eastAsiaTheme="minorHAnsi" w:hAnsi="PT Astra Serif"/>
    </w:rPr>
  </w:style>
  <w:style w:type="character" w:customStyle="1" w:styleId="ListLabel70">
    <w:name w:val="ListLabel 70"/>
    <w:qFormat/>
    <w:rPr>
      <w:rFonts w:ascii="PT Astra Serif" w:eastAsiaTheme="minorHAnsi" w:hAnsi="PT Astra Serif"/>
    </w:rPr>
  </w:style>
  <w:style w:type="character" w:customStyle="1" w:styleId="ListLabel71">
    <w:name w:val="ListLabel 71"/>
    <w:qFormat/>
    <w:rPr>
      <w:rFonts w:ascii="Times New Roman" w:hAnsi="Times New Roman" w:cs="Times New Roman"/>
      <w:sz w:val="24"/>
      <w:szCs w:val="24"/>
      <w:lang w:val="en-US"/>
    </w:rPr>
  </w:style>
  <w:style w:type="character" w:customStyle="1" w:styleId="ListLabel72">
    <w:name w:val="ListLabel 72"/>
    <w:qFormat/>
    <w:rPr>
      <w:rFonts w:ascii="Times New Roman" w:hAnsi="Times New Roman" w:cs="Times New Roman"/>
      <w:sz w:val="24"/>
      <w:szCs w:val="24"/>
    </w:rPr>
  </w:style>
  <w:style w:type="character" w:customStyle="1" w:styleId="ListLabel73">
    <w:name w:val="ListLabel 73"/>
    <w:qFormat/>
    <w:rPr>
      <w:rFonts w:ascii="PT Astra Serif" w:hAnsi="PT Astra Serif"/>
      <w:sz w:val="24"/>
      <w:szCs w:val="24"/>
      <w:lang w:val="en-US"/>
    </w:rPr>
  </w:style>
  <w:style w:type="character" w:customStyle="1" w:styleId="ListLabel74">
    <w:name w:val="ListLabel 74"/>
    <w:qFormat/>
    <w:rPr>
      <w:rFonts w:ascii="PT Astra Serif" w:hAnsi="PT Astra Serif"/>
      <w:sz w:val="24"/>
      <w:szCs w:val="24"/>
    </w:rPr>
  </w:style>
  <w:style w:type="character" w:customStyle="1" w:styleId="ListLabel75">
    <w:name w:val="ListLabel 75"/>
    <w:qFormat/>
    <w:rPr>
      <w:rFonts w:ascii="PT Astra Serif" w:hAnsi="PT Astra Serif"/>
      <w:color w:val="000000"/>
      <w:sz w:val="24"/>
      <w:szCs w:val="24"/>
      <w:u w:val="none"/>
    </w:rPr>
  </w:style>
  <w:style w:type="character" w:customStyle="1" w:styleId="ListLabel76">
    <w:name w:val="ListLabel 76"/>
    <w:qFormat/>
    <w:rPr>
      <w:rFonts w:ascii="PT Astra Serif" w:hAnsi="PT Astra Serif"/>
    </w:rPr>
  </w:style>
  <w:style w:type="character" w:customStyle="1" w:styleId="ListLabel77">
    <w:name w:val="ListLabel 77"/>
    <w:qFormat/>
    <w:rPr>
      <w:rFonts w:ascii="PT Astra Serif" w:eastAsiaTheme="minorHAnsi" w:hAnsi="PT Astra Serif"/>
    </w:rPr>
  </w:style>
  <w:style w:type="character" w:customStyle="1" w:styleId="ListLabel78">
    <w:name w:val="ListLabel 78"/>
    <w:qFormat/>
    <w:rPr>
      <w:rFonts w:ascii="PT Astra Serif" w:eastAsiaTheme="minorHAnsi" w:hAnsi="PT Astra Serif"/>
    </w:rPr>
  </w:style>
  <w:style w:type="character" w:customStyle="1" w:styleId="ListLabel79">
    <w:name w:val="ListLabel 79"/>
    <w:qFormat/>
    <w:rPr>
      <w:rFonts w:ascii="PT Astra Serif" w:eastAsiaTheme="minorHAnsi" w:hAnsi="PT Astra Serif"/>
    </w:rPr>
  </w:style>
  <w:style w:type="character" w:customStyle="1" w:styleId="ListLabel80">
    <w:name w:val="ListLabel 80"/>
    <w:qFormat/>
    <w:rPr>
      <w:rFonts w:ascii="Times New Roman" w:hAnsi="Times New Roman" w:cs="Times New Roman"/>
      <w:sz w:val="24"/>
      <w:szCs w:val="24"/>
      <w:lang w:val="en-US"/>
    </w:rPr>
  </w:style>
  <w:style w:type="character" w:customStyle="1" w:styleId="ListLabel81">
    <w:name w:val="ListLabel 81"/>
    <w:qFormat/>
    <w:rPr>
      <w:rFonts w:ascii="Times New Roman" w:hAnsi="Times New Roman" w:cs="Times New Roman"/>
      <w:sz w:val="24"/>
      <w:szCs w:val="24"/>
    </w:rPr>
  </w:style>
  <w:style w:type="character" w:customStyle="1" w:styleId="ListLabel82">
    <w:name w:val="ListLabel 82"/>
    <w:qFormat/>
    <w:rPr>
      <w:rFonts w:ascii="PT Astra Serif" w:hAnsi="PT Astra Serif"/>
      <w:sz w:val="24"/>
      <w:szCs w:val="24"/>
      <w:lang w:val="en-US"/>
    </w:rPr>
  </w:style>
  <w:style w:type="character" w:customStyle="1" w:styleId="ListLabel83">
    <w:name w:val="ListLabel 83"/>
    <w:qFormat/>
    <w:rPr>
      <w:rFonts w:ascii="PT Astra Serif" w:hAnsi="PT Astra Serif"/>
      <w:sz w:val="24"/>
      <w:szCs w:val="24"/>
    </w:rPr>
  </w:style>
  <w:style w:type="character" w:customStyle="1" w:styleId="ListLabel84">
    <w:name w:val="ListLabel 84"/>
    <w:qFormat/>
    <w:rPr>
      <w:rFonts w:ascii="PT Astra Serif" w:hAnsi="PT Astra Serif"/>
      <w:color w:val="000000"/>
      <w:sz w:val="24"/>
      <w:szCs w:val="24"/>
      <w:u w:val="none"/>
    </w:rPr>
  </w:style>
  <w:style w:type="paragraph" w:customStyle="1" w:styleId="Heading">
    <w:name w:val="Heading"/>
    <w:basedOn w:val="a"/>
    <w:next w:val="a8"/>
    <w:qFormat/>
    <w:pPr>
      <w:keepNext/>
      <w:spacing w:before="240" w:after="120"/>
    </w:pPr>
    <w:rPr>
      <w:rFonts w:ascii="Arial" w:eastAsia="Microsoft YaHei" w:hAnsi="Arial" w:cs="Lucida Sans"/>
      <w:sz w:val="28"/>
      <w:szCs w:val="28"/>
    </w:rPr>
  </w:style>
  <w:style w:type="paragraph" w:styleId="a8">
    <w:name w:val="Body Text"/>
    <w:basedOn w:val="a"/>
    <w:pPr>
      <w:spacing w:after="140"/>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customStyle="1" w:styleId="ConsPlusNormal0">
    <w:name w:val="ConsPlusNormal"/>
    <w:qFormat/>
    <w:rsid w:val="003E13D0"/>
    <w:rPr>
      <w:rFonts w:ascii="Arial CYR" w:eastAsia="Times New Roman" w:hAnsi="Arial CYR" w:cs="Arial CYR"/>
      <w:sz w:val="28"/>
      <w:szCs w:val="28"/>
      <w:lang w:eastAsia="ru-RU"/>
    </w:rPr>
  </w:style>
  <w:style w:type="paragraph" w:styleId="ab">
    <w:name w:val="footnote text"/>
    <w:basedOn w:val="a"/>
    <w:uiPriority w:val="99"/>
    <w:semiHidden/>
    <w:rsid w:val="003E13D0"/>
    <w:pPr>
      <w:spacing w:after="0" w:line="240" w:lineRule="auto"/>
    </w:pPr>
    <w:rPr>
      <w:rFonts w:ascii="Times New Roman" w:eastAsia="Times New Roman" w:hAnsi="Times New Roman" w:cs="Times New Roman"/>
      <w:sz w:val="20"/>
      <w:szCs w:val="20"/>
      <w:lang w:eastAsia="ru-RU"/>
    </w:rPr>
  </w:style>
  <w:style w:type="paragraph" w:styleId="ac">
    <w:name w:val="header"/>
    <w:basedOn w:val="a"/>
    <w:uiPriority w:val="99"/>
    <w:rsid w:val="003E13D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s9">
    <w:name w:val="s_9"/>
    <w:basedOn w:val="a"/>
    <w:qFormat/>
    <w:rsid w:val="00223EA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223EA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223EA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qFormat/>
    <w:rsid w:val="00223EA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qFormat/>
    <w:rsid w:val="00223EA4"/>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496128"/>
    <w:pPr>
      <w:ind w:left="720"/>
      <w:contextualSpacing/>
    </w:pPr>
  </w:style>
  <w:style w:type="paragraph" w:styleId="ae">
    <w:name w:val="Balloon Text"/>
    <w:basedOn w:val="a"/>
    <w:uiPriority w:val="99"/>
    <w:semiHidden/>
    <w:unhideWhenUsed/>
    <w:qFormat/>
    <w:rsid w:val="00A609D1"/>
    <w:pPr>
      <w:spacing w:after="0" w:line="240" w:lineRule="auto"/>
    </w:pPr>
    <w:rPr>
      <w:rFonts w:ascii="Tahoma" w:hAnsi="Tahoma" w:cs="Tahoma"/>
      <w:sz w:val="16"/>
      <w:szCs w:val="16"/>
    </w:rPr>
  </w:style>
  <w:style w:type="paragraph" w:customStyle="1" w:styleId="s15">
    <w:name w:val="s_15"/>
    <w:basedOn w:val="a"/>
    <w:qFormat/>
    <w:rsid w:val="00A5164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FrameContents">
    <w:name w:val="Frame Contents"/>
    <w:basedOn w:val="a"/>
    <w:qFormat/>
  </w:style>
  <w:style w:type="paragraph" w:customStyle="1" w:styleId="ConsPlusTitle">
    <w:name w:val="ConsPlusTitle"/>
    <w:qFormat/>
    <w:rsid w:val="00A64F08"/>
    <w:pPr>
      <w:widowControl w:val="0"/>
    </w:pPr>
    <w:rPr>
      <w:rFonts w:ascii="Arial" w:eastAsia="Times New Roman" w:hAnsi="Arial" w:cs="Arial"/>
      <w:b/>
      <w:bCs/>
      <w:sz w:val="22"/>
      <w:szCs w:val="20"/>
      <w:lang w:eastAsia="ru-RU"/>
    </w:rPr>
  </w:style>
  <w:style w:type="paragraph" w:customStyle="1" w:styleId="ConsPlusTitlePage">
    <w:name w:val="ConsPlusTitlePage"/>
    <w:uiPriority w:val="99"/>
    <w:qFormat/>
    <w:rsid w:val="00CE6C96"/>
    <w:pPr>
      <w:widowControl w:val="0"/>
    </w:pPr>
    <w:rPr>
      <w:rFonts w:ascii="Tahoma" w:eastAsia="Times New Roman" w:hAnsi="Tahoma" w:cs="Tahoma"/>
      <w:sz w:val="22"/>
      <w:szCs w:val="20"/>
      <w:lang w:eastAsia="ru-RU"/>
    </w:rPr>
  </w:style>
  <w:style w:type="numbering" w:customStyle="1" w:styleId="1">
    <w:name w:val="Нет списка1"/>
    <w:uiPriority w:val="99"/>
    <w:semiHidden/>
    <w:unhideWhenUsed/>
    <w:qFormat/>
    <w:rsid w:val="003E1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3.ru99-loc.minjust.ru/" TargetMode="External"/><Relationship Id="rId13" Type="http://schemas.openxmlformats.org/officeDocument/2006/relationships/hyperlink" Target="https://login.consultant.ru/link/?req=doc&amp;base=LAW&amp;n=509331&amp;date=28.07.2025&amp;demo=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lomnagra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6BD5611BCABEFD6A182FC93579F49D849910943971B5C3297C5881DED933C45643AB9FED848E8B7DB7BBDuFu3K" TargetMode="External"/><Relationship Id="rId4" Type="http://schemas.openxmlformats.org/officeDocument/2006/relationships/settings" Target="settings.xml"/><Relationship Id="rId9" Type="http://schemas.openxmlformats.org/officeDocument/2006/relationships/hyperlink" Target="consultantplus://offline/ref=C81F8EFEAB483F414D0C833117B2738FFD2A4AC04A690196AD885922D69233F43FB48D486F1EEEA850627C872A9A33EAF1E3C0D9h4u4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A8667-86D4-44A0-BB1C-6724C7ED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36047</Words>
  <Characters>205472</Characters>
  <Application>Microsoft Office Word</Application>
  <DocSecurity>0</DocSecurity>
  <Lines>1712</Lines>
  <Paragraphs>482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Статья 12. Полномочия органов местного самоуправления Талдомского городского окр</vt:lpstr>
      <vt:lpstr>Статья 18.1. Фракции в Совете депутатов Талдомского городского округа</vt:lpstr>
    </vt:vector>
  </TitlesOfParts>
  <Company>Минюст России</Company>
  <LinksUpToDate>false</LinksUpToDate>
  <CharactersWithSpaces>241037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Санюк Маргарита Анатольевна</dc:creator>
  <cp:lastModifiedBy>1</cp:lastModifiedBy>
  <cp:revision>4</cp:revision>
  <cp:lastPrinted>2026-07-16T13:45:00Z</cp:lastPrinted>
  <dcterms:created xsi:type="dcterms:W3CDTF">2026-07-16T13:46:00Z</dcterms:created>
  <dcterms:modified xsi:type="dcterms:W3CDTF">2026-07-28T07:28:00Z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Минюст России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